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37FF" w14:textId="77777777" w:rsidR="00F95927" w:rsidRPr="00EB2F7D" w:rsidRDefault="00D14A3A" w:rsidP="00EB2F7D">
      <w:pPr>
        <w:tabs>
          <w:tab w:val="left" w:pos="426"/>
        </w:tabs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F7D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14:paraId="08E90BB4" w14:textId="62FE3AAF" w:rsidR="00F95927" w:rsidRPr="00EB2F7D" w:rsidRDefault="00F95927" w:rsidP="00EB2F7D">
      <w:pPr>
        <w:tabs>
          <w:tab w:val="left" w:pos="426"/>
        </w:tabs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72B89A" w14:textId="4E1E3B24" w:rsidR="00F95927" w:rsidRPr="00EB2F7D" w:rsidRDefault="00D14A3A" w:rsidP="00EB2F7D">
      <w:pPr>
        <w:tabs>
          <w:tab w:val="left" w:pos="426"/>
        </w:tabs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F7D">
        <w:rPr>
          <w:rFonts w:ascii="Times New Roman" w:hAnsi="Times New Roman" w:cs="Times New Roman"/>
          <w:b/>
          <w:sz w:val="24"/>
          <w:szCs w:val="24"/>
        </w:rPr>
        <w:t>Соглашение об уровне обслуживания (SLA) услуг на базе облачной платформы</w:t>
      </w:r>
    </w:p>
    <w:p w14:paraId="4B24B597" w14:textId="08E22D03" w:rsidR="00F95927" w:rsidRDefault="00D14A3A" w:rsidP="00EB2F7D">
      <w:pPr>
        <w:tabs>
          <w:tab w:val="left" w:pos="426"/>
        </w:tabs>
        <w:spacing w:after="0" w:line="240" w:lineRule="auto"/>
        <w:ind w:left="0" w:right="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F7D">
        <w:rPr>
          <w:rFonts w:ascii="Times New Roman" w:hAnsi="Times New Roman" w:cs="Times New Roman"/>
          <w:b/>
          <w:sz w:val="24"/>
          <w:szCs w:val="24"/>
        </w:rPr>
        <w:t>ЦОД «А1»: «</w:t>
      </w:r>
      <w:r w:rsidR="00CD571F" w:rsidRPr="00EB2F7D">
        <w:rPr>
          <w:rFonts w:ascii="Times New Roman" w:hAnsi="Times New Roman" w:cs="Times New Roman"/>
          <w:b/>
          <w:sz w:val="24"/>
          <w:szCs w:val="24"/>
          <w:lang w:val="en-US"/>
        </w:rPr>
        <w:t>SD</w:t>
      </w:r>
      <w:r w:rsidR="00CD571F" w:rsidRPr="00EB2F7D">
        <w:rPr>
          <w:rFonts w:ascii="Times New Roman" w:hAnsi="Times New Roman" w:cs="Times New Roman"/>
          <w:b/>
          <w:sz w:val="24"/>
          <w:szCs w:val="24"/>
        </w:rPr>
        <w:t>-</w:t>
      </w:r>
      <w:r w:rsidR="00CD571F" w:rsidRPr="00EB2F7D">
        <w:rPr>
          <w:rFonts w:ascii="Times New Roman" w:hAnsi="Times New Roman" w:cs="Times New Roman"/>
          <w:b/>
          <w:sz w:val="24"/>
          <w:szCs w:val="24"/>
          <w:lang w:val="en-US"/>
        </w:rPr>
        <w:t>WAN</w:t>
      </w:r>
      <w:r w:rsidRPr="00EB2F7D">
        <w:rPr>
          <w:rFonts w:ascii="Times New Roman" w:hAnsi="Times New Roman" w:cs="Times New Roman"/>
          <w:b/>
          <w:sz w:val="24"/>
          <w:szCs w:val="24"/>
        </w:rPr>
        <w:t>»</w:t>
      </w:r>
    </w:p>
    <w:p w14:paraId="67E5808A" w14:textId="06B97B82" w:rsidR="00EB2F7D" w:rsidRDefault="00EB2F7D" w:rsidP="00EB2F7D">
      <w:pPr>
        <w:tabs>
          <w:tab w:val="left" w:pos="426"/>
        </w:tabs>
        <w:spacing w:after="0" w:line="240" w:lineRule="auto"/>
        <w:ind w:left="0" w:right="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3D95C" w14:textId="6AAD3C12" w:rsidR="00EB2F7D" w:rsidRPr="00034B95" w:rsidRDefault="00EB2F7D" w:rsidP="00EB2F7D">
      <w:pPr>
        <w:tabs>
          <w:tab w:val="left" w:pos="426"/>
        </w:tabs>
        <w:spacing w:after="0" w:line="240" w:lineRule="auto"/>
        <w:ind w:left="0" w:right="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="Arial" w:hAnsi="Times New Roman" w:cs="Times New Roman"/>
          <w:b/>
          <w:color w:val="000000"/>
          <w:sz w:val="24"/>
          <w:szCs w:val="24"/>
        </w:rPr>
        <w:id w:val="204548095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70A58EA" w14:textId="210AA1A0" w:rsidR="00EB2F7D" w:rsidRPr="002021BD" w:rsidRDefault="00EB2F7D">
          <w:pPr>
            <w:pStyle w:val="ad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C41764" w14:textId="2EEB59C4" w:rsidR="00034B95" w:rsidRPr="002021BD" w:rsidRDefault="00EB2F7D">
          <w:pPr>
            <w:pStyle w:val="11"/>
            <w:tabs>
              <w:tab w:val="left" w:pos="440"/>
              <w:tab w:val="right" w:leader="dot" w:pos="9740"/>
            </w:tabs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r w:rsidRPr="002021BD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2021BD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2021BD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56606382" w:history="1">
            <w:r w:rsidR="00034B95" w:rsidRPr="002021B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034B95" w:rsidRPr="002021BD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034B95" w:rsidRPr="002021B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ОСНОВНЫЕ ТЕРМИНЫ И ОПРЕДЕЛЕНИЯ</w: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_Toc56606382 \h </w:instrTex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2617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C24E8A" w14:textId="7ED817CC" w:rsidR="00034B95" w:rsidRPr="002021BD" w:rsidRDefault="001703CB">
          <w:pPr>
            <w:pStyle w:val="11"/>
            <w:tabs>
              <w:tab w:val="left" w:pos="440"/>
              <w:tab w:val="right" w:leader="dot" w:pos="9740"/>
            </w:tabs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56606383" w:history="1">
            <w:r w:rsidR="00034B95" w:rsidRPr="002021B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034B95" w:rsidRPr="002021BD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034B95" w:rsidRPr="002021B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ПРЕДМЕТ СОГЛАШЕНИЯ</w: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_Toc56606383 \h </w:instrTex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2617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4BDD9A" w14:textId="6309BDFC" w:rsidR="00034B95" w:rsidRPr="002021BD" w:rsidRDefault="001703CB">
          <w:pPr>
            <w:pStyle w:val="11"/>
            <w:tabs>
              <w:tab w:val="left" w:pos="440"/>
              <w:tab w:val="right" w:leader="dot" w:pos="9740"/>
            </w:tabs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56606384" w:history="1">
            <w:r w:rsidR="00034B95" w:rsidRPr="002021B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="00034B95" w:rsidRPr="002021BD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034B95" w:rsidRPr="002021B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ПОДДЕРЖКА И ПРЕДОСТАВЛЕНИЕ УСЛУГ</w: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_Toc56606384 \h </w:instrTex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2617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810BC7" w14:textId="47A505C6" w:rsidR="00034B95" w:rsidRPr="002021BD" w:rsidRDefault="001703CB">
          <w:pPr>
            <w:pStyle w:val="11"/>
            <w:tabs>
              <w:tab w:val="left" w:pos="440"/>
              <w:tab w:val="right" w:leader="dot" w:pos="9740"/>
            </w:tabs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56606385" w:history="1">
            <w:r w:rsidR="00034B95" w:rsidRPr="002021B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="00034B95" w:rsidRPr="002021BD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034B95" w:rsidRPr="002021B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ОГРАНИЧЕНИЯ ПРЕДОСТАВЛЕНИЯ УСЛУГИ (ГРАНИЦЫ ОТВЕТСТВЕННОСТИ SLA)</w: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_Toc56606385 \h </w:instrTex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2617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AD98EC" w14:textId="6216AA2D" w:rsidR="00034B95" w:rsidRPr="002021BD" w:rsidRDefault="001703CB">
          <w:pPr>
            <w:pStyle w:val="11"/>
            <w:tabs>
              <w:tab w:val="left" w:pos="440"/>
              <w:tab w:val="right" w:leader="dot" w:pos="9740"/>
            </w:tabs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56606386" w:history="1">
            <w:r w:rsidR="00034B95" w:rsidRPr="002021B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  <w:r w:rsidR="00034B95" w:rsidRPr="002021BD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034B95" w:rsidRPr="002021B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ТРЕБОВАНИЕ К ПОЛЬЗОВАТЕЛЯМ УСЛУГИ СО СТОРОНЫ КЛИЕНТА</w: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_Toc56606386 \h </w:instrTex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2617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09F74" w14:textId="2B0469A5" w:rsidR="00034B95" w:rsidRPr="002021BD" w:rsidRDefault="001703CB">
          <w:pPr>
            <w:pStyle w:val="11"/>
            <w:tabs>
              <w:tab w:val="left" w:pos="440"/>
              <w:tab w:val="right" w:leader="dot" w:pos="9740"/>
            </w:tabs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56606387" w:history="1">
            <w:r w:rsidR="00034B95" w:rsidRPr="002021B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  <w:r w:rsidR="00034B95" w:rsidRPr="002021BD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034B95" w:rsidRPr="002021B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ПРОЦЕДУРЫ</w: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_Toc56606387 \h </w:instrTex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2617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034B95" w:rsidRPr="002021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01F79A" w14:textId="4440894B" w:rsidR="00EB2F7D" w:rsidRDefault="00EB2F7D">
          <w:r w:rsidRPr="002021B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2E665DE" w14:textId="7ADD703C" w:rsidR="00EB2F7D" w:rsidRDefault="00EB2F7D" w:rsidP="00EB2F7D">
      <w:pPr>
        <w:tabs>
          <w:tab w:val="left" w:pos="426"/>
        </w:tabs>
        <w:spacing w:after="0" w:line="240" w:lineRule="auto"/>
        <w:ind w:left="0" w:right="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7BA97" w14:textId="77777777" w:rsidR="00EB2F7D" w:rsidRPr="00EB2F7D" w:rsidRDefault="00EB2F7D" w:rsidP="00EB2F7D">
      <w:pPr>
        <w:tabs>
          <w:tab w:val="left" w:pos="426"/>
        </w:tabs>
        <w:spacing w:after="0" w:line="240" w:lineRule="auto"/>
        <w:ind w:left="0" w:right="8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574968" w14:textId="790240F7" w:rsidR="00EB2F7D" w:rsidRDefault="00EB2F7D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0635A7" w14:textId="77777777" w:rsidR="00D26179" w:rsidRPr="00EB2F7D" w:rsidRDefault="00D26179" w:rsidP="00D26179">
      <w:pPr>
        <w:pStyle w:val="ab"/>
        <w:numPr>
          <w:ilvl w:val="0"/>
          <w:numId w:val="6"/>
        </w:numPr>
        <w:tabs>
          <w:tab w:val="left" w:pos="426"/>
          <w:tab w:val="center" w:pos="3043"/>
          <w:tab w:val="center" w:pos="558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_Toc56606382"/>
      <w:r w:rsidRPr="00EB2F7D">
        <w:rPr>
          <w:rFonts w:ascii="Times New Roman" w:hAnsi="Times New Roman"/>
          <w:b/>
          <w:sz w:val="24"/>
          <w:szCs w:val="24"/>
        </w:rPr>
        <w:lastRenderedPageBreak/>
        <w:t>ОСНОВНЫЕ ТЕРМИНЫ И ОПРЕДЕЛЕНИЯ</w:t>
      </w:r>
      <w:bookmarkEnd w:id="1"/>
    </w:p>
    <w:p w14:paraId="3445070F" w14:textId="77777777" w:rsidR="00D26179" w:rsidRDefault="00D26179" w:rsidP="00D26179">
      <w:pPr>
        <w:tabs>
          <w:tab w:val="left" w:pos="426"/>
        </w:tabs>
        <w:contextualSpacing/>
        <w:rPr>
          <w:rFonts w:ascii="Times New Roman" w:hAnsi="Times New Roman"/>
          <w:b/>
          <w:sz w:val="24"/>
          <w:szCs w:val="24"/>
        </w:rPr>
      </w:pPr>
    </w:p>
    <w:p w14:paraId="572C978D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Пользователь</w:t>
      </w:r>
      <w:r w:rsidRPr="00EB2F7D">
        <w:rPr>
          <w:rFonts w:ascii="Times New Roman" w:hAnsi="Times New Roman"/>
          <w:sz w:val="24"/>
          <w:szCs w:val="24"/>
        </w:rPr>
        <w:t xml:space="preserve"> – сотрудник Клиента или другое лицо, уполномоченное Клиентом пользоваться Услугой. </w:t>
      </w:r>
    </w:p>
    <w:p w14:paraId="64BED28A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Услуга </w:t>
      </w:r>
      <w:r w:rsidRPr="00EB2F7D">
        <w:rPr>
          <w:rFonts w:ascii="Times New Roman" w:hAnsi="Times New Roman"/>
          <w:b/>
          <w:sz w:val="24"/>
          <w:szCs w:val="24"/>
          <w:lang w:val="en-US"/>
        </w:rPr>
        <w:t>SD</w:t>
      </w:r>
      <w:r w:rsidRPr="00EB2F7D">
        <w:rPr>
          <w:rFonts w:ascii="Times New Roman" w:hAnsi="Times New Roman"/>
          <w:b/>
          <w:sz w:val="24"/>
          <w:szCs w:val="24"/>
        </w:rPr>
        <w:t>-</w:t>
      </w:r>
      <w:r w:rsidRPr="00EB2F7D">
        <w:rPr>
          <w:rFonts w:ascii="Times New Roman" w:hAnsi="Times New Roman"/>
          <w:b/>
          <w:sz w:val="24"/>
          <w:szCs w:val="24"/>
          <w:lang w:val="en-US"/>
        </w:rPr>
        <w:t>WAN</w:t>
      </w:r>
      <w:r w:rsidRPr="00EB2F7D">
        <w:rPr>
          <w:rFonts w:ascii="Times New Roman" w:hAnsi="Times New Roman"/>
          <w:b/>
          <w:sz w:val="24"/>
          <w:szCs w:val="24"/>
        </w:rPr>
        <w:t xml:space="preserve"> </w:t>
      </w:r>
      <w:r w:rsidRPr="00585C1A">
        <w:rPr>
          <w:rFonts w:ascii="Times New Roman" w:hAnsi="Times New Roman"/>
          <w:sz w:val="24"/>
          <w:szCs w:val="24"/>
        </w:rPr>
        <w:t>(далее – Услуга)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</w:t>
      </w:r>
      <w:r w:rsidRPr="0087371F">
        <w:rPr>
          <w:rFonts w:ascii="Times New Roman" w:hAnsi="Times New Roman"/>
          <w:sz w:val="24"/>
          <w:szCs w:val="24"/>
        </w:rPr>
        <w:t xml:space="preserve">рограммно-определяемая глобальная сеть (SD-WAN) </w:t>
      </w:r>
      <w:r>
        <w:rPr>
          <w:rFonts w:ascii="Times New Roman" w:hAnsi="Times New Roman"/>
          <w:sz w:val="24"/>
          <w:szCs w:val="24"/>
        </w:rPr>
        <w:t xml:space="preserve">которая </w:t>
      </w:r>
      <w:r w:rsidRPr="0087371F">
        <w:rPr>
          <w:rFonts w:ascii="Times New Roman" w:hAnsi="Times New Roman"/>
          <w:sz w:val="24"/>
          <w:szCs w:val="24"/>
        </w:rPr>
        <w:t>позволяет организациям более эффективно использовать пропускную способность и повышать производительность приложений, доступность и видимость в своей глобальной сети.</w:t>
      </w:r>
    </w:p>
    <w:p w14:paraId="079FDB91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Центр обработки данных «А1» </w:t>
      </w:r>
      <w:r w:rsidRPr="00585C1A">
        <w:rPr>
          <w:rFonts w:ascii="Times New Roman" w:hAnsi="Times New Roman"/>
          <w:sz w:val="24"/>
          <w:szCs w:val="24"/>
        </w:rPr>
        <w:t>(далее - ЦОД),</w:t>
      </w:r>
      <w:r w:rsidRPr="00EB2F7D">
        <w:rPr>
          <w:rFonts w:ascii="Times New Roman" w:hAnsi="Times New Roman"/>
          <w:sz w:val="24"/>
          <w:szCs w:val="24"/>
        </w:rPr>
        <w:t xml:space="preserve"> расположенный по адресу г. Минск, ул. Танковая, 11, представляет собой специализированное помещение, в котором реализована совокупность решений, технологий и организационных процедур, ориентированных на предоставление информационных сервисов и услуг с заданными параметрами качества. ЦОД соответствует классу отказоустойчивости TIER III (сертифицирован </w:t>
      </w:r>
      <w:proofErr w:type="spellStart"/>
      <w:r w:rsidRPr="00EB2F7D">
        <w:rPr>
          <w:rFonts w:ascii="Times New Roman" w:hAnsi="Times New Roman"/>
          <w:sz w:val="24"/>
          <w:szCs w:val="24"/>
        </w:rPr>
        <w:t>Uptime</w:t>
      </w:r>
      <w:proofErr w:type="spellEnd"/>
      <w:r w:rsidRPr="00EB2F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F7D">
        <w:rPr>
          <w:rFonts w:ascii="Times New Roman" w:hAnsi="Times New Roman"/>
          <w:sz w:val="24"/>
          <w:szCs w:val="24"/>
        </w:rPr>
        <w:t>Institute</w:t>
      </w:r>
      <w:proofErr w:type="spellEnd"/>
      <w:r w:rsidRPr="00EB2F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F7D">
        <w:rPr>
          <w:rFonts w:ascii="Times New Roman" w:hAnsi="Times New Roman"/>
          <w:sz w:val="24"/>
          <w:szCs w:val="24"/>
        </w:rPr>
        <w:t>Tier</w:t>
      </w:r>
      <w:proofErr w:type="spellEnd"/>
      <w:r w:rsidRPr="00EB2F7D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EB2F7D">
        <w:rPr>
          <w:rFonts w:ascii="Times New Roman" w:hAnsi="Times New Roman"/>
          <w:sz w:val="24"/>
          <w:szCs w:val="24"/>
        </w:rPr>
        <w:t>Design</w:t>
      </w:r>
      <w:proofErr w:type="spellEnd"/>
      <w:r w:rsidRPr="00EB2F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2F7D">
        <w:rPr>
          <w:rFonts w:ascii="Times New Roman" w:hAnsi="Times New Roman"/>
          <w:sz w:val="24"/>
          <w:szCs w:val="24"/>
        </w:rPr>
        <w:t>Tier</w:t>
      </w:r>
      <w:proofErr w:type="spellEnd"/>
      <w:r w:rsidRPr="00EB2F7D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EB2F7D">
        <w:rPr>
          <w:rFonts w:ascii="Times New Roman" w:hAnsi="Times New Roman"/>
          <w:sz w:val="24"/>
          <w:szCs w:val="24"/>
        </w:rPr>
        <w:t>Facility</w:t>
      </w:r>
      <w:proofErr w:type="spellEnd"/>
      <w:r w:rsidRPr="00EB2F7D">
        <w:rPr>
          <w:rFonts w:ascii="Times New Roman" w:hAnsi="Times New Roman"/>
          <w:sz w:val="24"/>
          <w:szCs w:val="24"/>
        </w:rPr>
        <w:t xml:space="preserve">). </w:t>
      </w:r>
    </w:p>
    <w:p w14:paraId="1AB6FE94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ПО</w:t>
      </w:r>
      <w:r w:rsidRPr="00EB2F7D">
        <w:rPr>
          <w:rFonts w:ascii="Times New Roman" w:hAnsi="Times New Roman"/>
          <w:sz w:val="24"/>
          <w:szCs w:val="24"/>
        </w:rPr>
        <w:t xml:space="preserve"> — программное обеспечение. </w:t>
      </w:r>
    </w:p>
    <w:p w14:paraId="79513061" w14:textId="77777777" w:rsidR="00D26179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Контент</w:t>
      </w:r>
      <w:r w:rsidRPr="00EB2F7D">
        <w:rPr>
          <w:rFonts w:ascii="Times New Roman" w:hAnsi="Times New Roman"/>
          <w:sz w:val="24"/>
          <w:szCs w:val="24"/>
        </w:rPr>
        <w:t xml:space="preserve"> — термин, означающий все виды информации (текст, изображения, аудио, видео и т.п.), составляющей наполнение, содержимое ресурса с общим доступом из сети Интернет. </w:t>
      </w:r>
    </w:p>
    <w:p w14:paraId="3AB9F76B" w14:textId="77777777" w:rsidR="00D26179" w:rsidRPr="00EB2F7D" w:rsidRDefault="00D26179" w:rsidP="00D26179">
      <w:pPr>
        <w:pStyle w:val="ab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1223A">
        <w:rPr>
          <w:rFonts w:ascii="Times New Roman" w:hAnsi="Times New Roman"/>
          <w:b/>
          <w:sz w:val="24"/>
          <w:szCs w:val="24"/>
        </w:rPr>
        <w:t>Авторизованный e-</w:t>
      </w:r>
      <w:proofErr w:type="spellStart"/>
      <w:r w:rsidRPr="0031223A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31223A">
        <w:rPr>
          <w:rFonts w:ascii="Times New Roman" w:hAnsi="Times New Roman"/>
          <w:sz w:val="24"/>
          <w:szCs w:val="24"/>
        </w:rPr>
        <w:t xml:space="preserve"> – адрес электронной почты Пользователя, по которому возможен прием обращений через интерфейсы Компании без дополнительной идентификации.</w:t>
      </w:r>
    </w:p>
    <w:p w14:paraId="0B559938" w14:textId="77777777" w:rsidR="00D26179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Интерфейсы Компании </w:t>
      </w:r>
      <w:r w:rsidRPr="00EB2F7D">
        <w:rPr>
          <w:rFonts w:ascii="Times New Roman" w:hAnsi="Times New Roman"/>
          <w:sz w:val="24"/>
          <w:szCs w:val="24"/>
        </w:rPr>
        <w:t xml:space="preserve">– перечень регламентируемых способов и точек коммуникации с Компанией.  </w:t>
      </w:r>
    </w:p>
    <w:p w14:paraId="6DE3A88C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Центр поддержки</w:t>
      </w:r>
      <w:r w:rsidRPr="00EB2F7D">
        <w:rPr>
          <w:rFonts w:ascii="Times New Roman" w:hAnsi="Times New Roman"/>
          <w:sz w:val="24"/>
          <w:szCs w:val="24"/>
        </w:rPr>
        <w:t xml:space="preserve"> - система обмена сообщениями между Клиентом и Компанией предоставляемой </w:t>
      </w:r>
      <w:r>
        <w:rPr>
          <w:rFonts w:ascii="Times New Roman" w:hAnsi="Times New Roman"/>
          <w:sz w:val="24"/>
          <w:szCs w:val="24"/>
        </w:rPr>
        <w:t>У</w:t>
      </w:r>
      <w:r w:rsidRPr="00EB2F7D">
        <w:rPr>
          <w:rFonts w:ascii="Times New Roman" w:hAnsi="Times New Roman"/>
          <w:sz w:val="24"/>
          <w:szCs w:val="24"/>
        </w:rPr>
        <w:t xml:space="preserve">слуги, путем передачи запросов через Интерфейсы Компании. </w:t>
      </w:r>
    </w:p>
    <w:p w14:paraId="51C5ED55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Обращение </w:t>
      </w:r>
      <w:r w:rsidRPr="00EB2F7D">
        <w:rPr>
          <w:rFonts w:ascii="Times New Roman" w:hAnsi="Times New Roman"/>
          <w:sz w:val="24"/>
          <w:szCs w:val="24"/>
        </w:rPr>
        <w:t xml:space="preserve">– зарегистрированный факт любого обращения или инцидента со стороны Клиента или потребителя </w:t>
      </w:r>
      <w:r>
        <w:rPr>
          <w:rFonts w:ascii="Times New Roman" w:hAnsi="Times New Roman"/>
          <w:sz w:val="24"/>
          <w:szCs w:val="24"/>
        </w:rPr>
        <w:t>У</w:t>
      </w:r>
      <w:r w:rsidRPr="00EB2F7D">
        <w:rPr>
          <w:rFonts w:ascii="Times New Roman" w:hAnsi="Times New Roman"/>
          <w:sz w:val="24"/>
          <w:szCs w:val="24"/>
        </w:rPr>
        <w:t xml:space="preserve">слуги через интерфейсы Компании. В данном </w:t>
      </w:r>
      <w:r>
        <w:rPr>
          <w:rFonts w:ascii="Times New Roman" w:hAnsi="Times New Roman"/>
          <w:sz w:val="24"/>
          <w:szCs w:val="24"/>
        </w:rPr>
        <w:t>С</w:t>
      </w:r>
      <w:r w:rsidRPr="00EB2F7D">
        <w:rPr>
          <w:rFonts w:ascii="Times New Roman" w:hAnsi="Times New Roman"/>
          <w:sz w:val="24"/>
          <w:szCs w:val="24"/>
        </w:rPr>
        <w:t xml:space="preserve">оглашении есть категории – обращение на предоставление информации, обращение на обслуживание, обращение на изменение, инцидент.  </w:t>
      </w:r>
    </w:p>
    <w:p w14:paraId="312EB411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Инцидент </w:t>
      </w:r>
      <w:r w:rsidRPr="00EB2F7D">
        <w:rPr>
          <w:rFonts w:ascii="Times New Roman" w:hAnsi="Times New Roman"/>
          <w:sz w:val="24"/>
          <w:szCs w:val="24"/>
        </w:rPr>
        <w:t xml:space="preserve">- любое непредвиденное событие, не являющееся частью стандартного (штатного) использования программ и/или </w:t>
      </w:r>
      <w:proofErr w:type="spellStart"/>
      <w:r w:rsidRPr="00EB2F7D">
        <w:rPr>
          <w:rFonts w:ascii="Times New Roman" w:hAnsi="Times New Roman"/>
          <w:sz w:val="24"/>
          <w:szCs w:val="24"/>
        </w:rPr>
        <w:t>программно</w:t>
      </w:r>
      <w:proofErr w:type="spellEnd"/>
      <w:r w:rsidRPr="00EB2F7D">
        <w:rPr>
          <w:rFonts w:ascii="Times New Roman" w:hAnsi="Times New Roman"/>
          <w:sz w:val="24"/>
          <w:szCs w:val="24"/>
        </w:rPr>
        <w:t xml:space="preserve">–аппаратных комплексов, которое вызывает или может вызвать прерывание предоставления или снижение качества используемых </w:t>
      </w:r>
      <w:r>
        <w:rPr>
          <w:rFonts w:ascii="Times New Roman" w:hAnsi="Times New Roman"/>
          <w:sz w:val="24"/>
          <w:szCs w:val="24"/>
        </w:rPr>
        <w:t>У</w:t>
      </w:r>
      <w:r w:rsidRPr="00EB2F7D">
        <w:rPr>
          <w:rFonts w:ascii="Times New Roman" w:hAnsi="Times New Roman"/>
          <w:sz w:val="24"/>
          <w:szCs w:val="24"/>
        </w:rPr>
        <w:t xml:space="preserve">слуг Клиентом. </w:t>
      </w:r>
    </w:p>
    <w:p w14:paraId="67BEB003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Техническая поддержка </w:t>
      </w:r>
      <w:r w:rsidRPr="00EB2F7D">
        <w:rPr>
          <w:rFonts w:ascii="Times New Roman" w:hAnsi="Times New Roman"/>
          <w:sz w:val="24"/>
          <w:szCs w:val="24"/>
        </w:rPr>
        <w:t xml:space="preserve">– совокупность действий и итераций по настройке и обслуживанию обращений Клиента, направленных на обеспечение стабильной и бесперебойной работы информационных систем и сервисов в зоне ответственности Компании. </w:t>
      </w:r>
    </w:p>
    <w:p w14:paraId="19735A01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Период поддержки</w:t>
      </w:r>
      <w:r w:rsidRPr="00EB2F7D">
        <w:rPr>
          <w:rFonts w:ascii="Times New Roman" w:hAnsi="Times New Roman"/>
          <w:sz w:val="24"/>
          <w:szCs w:val="24"/>
        </w:rPr>
        <w:t xml:space="preserve"> - период времени, в течение которого сотрудник технической поддержки выполняет обработку обращений потребителей </w:t>
      </w:r>
      <w:r>
        <w:rPr>
          <w:rFonts w:ascii="Times New Roman" w:hAnsi="Times New Roman"/>
          <w:sz w:val="24"/>
          <w:szCs w:val="24"/>
        </w:rPr>
        <w:t>У</w:t>
      </w:r>
      <w:r w:rsidRPr="00EB2F7D">
        <w:rPr>
          <w:rFonts w:ascii="Times New Roman" w:hAnsi="Times New Roman"/>
          <w:sz w:val="24"/>
          <w:szCs w:val="24"/>
        </w:rPr>
        <w:t xml:space="preserve">слуги Клиента. Период поддержки является частью периода функционирования.  </w:t>
      </w:r>
    </w:p>
    <w:p w14:paraId="795095F3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Период ограниченной поддержки</w:t>
      </w:r>
      <w:r w:rsidRPr="00EB2F7D">
        <w:rPr>
          <w:rFonts w:ascii="Times New Roman" w:hAnsi="Times New Roman"/>
          <w:sz w:val="24"/>
          <w:szCs w:val="24"/>
        </w:rPr>
        <w:t xml:space="preserve"> - период времени, в течение которого, обращения регистрируются, обращения и инциденты c приоритетом Высокий и Критический решаются, обработка остальных обращений производится в основной период поддержки. Период ограниченной поддержки является частью периода функционирования. </w:t>
      </w:r>
    </w:p>
    <w:p w14:paraId="23959752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Период функционирования </w:t>
      </w:r>
      <w:r w:rsidRPr="00EB2F7D">
        <w:rPr>
          <w:rFonts w:ascii="Times New Roman" w:hAnsi="Times New Roman"/>
          <w:sz w:val="24"/>
          <w:szCs w:val="24"/>
        </w:rPr>
        <w:t xml:space="preserve">- период времени, в течение которого компоненты, обеспечивающие предоставление </w:t>
      </w:r>
      <w:r>
        <w:rPr>
          <w:rFonts w:ascii="Times New Roman" w:hAnsi="Times New Roman"/>
          <w:sz w:val="24"/>
          <w:szCs w:val="24"/>
        </w:rPr>
        <w:t>У</w:t>
      </w:r>
      <w:r w:rsidRPr="00EB2F7D">
        <w:rPr>
          <w:rFonts w:ascii="Times New Roman" w:hAnsi="Times New Roman"/>
          <w:sz w:val="24"/>
          <w:szCs w:val="24"/>
        </w:rPr>
        <w:t xml:space="preserve">слуги (Информационные системы, ПО, оборудование) функционируют. Обработка обращений выполняется на уровне их регистрации. Выполнение обращений выполняется в период поддержки.  </w:t>
      </w:r>
    </w:p>
    <w:p w14:paraId="3CDAEAFF" w14:textId="77777777" w:rsidR="00D26179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Период технического обслуживания</w:t>
      </w:r>
      <w:r w:rsidRPr="00EB2F7D">
        <w:rPr>
          <w:rFonts w:ascii="Times New Roman" w:hAnsi="Times New Roman"/>
          <w:sz w:val="24"/>
          <w:szCs w:val="24"/>
        </w:rPr>
        <w:t xml:space="preserve"> - период времени, в течение которого не гарантируется функционирование объектов </w:t>
      </w:r>
      <w:r>
        <w:rPr>
          <w:rFonts w:ascii="Times New Roman" w:hAnsi="Times New Roman"/>
          <w:sz w:val="24"/>
          <w:szCs w:val="24"/>
        </w:rPr>
        <w:t>У</w:t>
      </w:r>
      <w:r w:rsidRPr="00EB2F7D">
        <w:rPr>
          <w:rFonts w:ascii="Times New Roman" w:hAnsi="Times New Roman"/>
          <w:sz w:val="24"/>
          <w:szCs w:val="24"/>
        </w:rPr>
        <w:t xml:space="preserve">слуги (Информационные системы, ПО, оборудование), </w:t>
      </w:r>
      <w:r w:rsidRPr="00EB2F7D">
        <w:rPr>
          <w:rFonts w:ascii="Times New Roman" w:hAnsi="Times New Roman"/>
          <w:sz w:val="24"/>
          <w:szCs w:val="24"/>
        </w:rPr>
        <w:lastRenderedPageBreak/>
        <w:t xml:space="preserve">вследствие возможного проведения регламентных и технических работ. Период технического обслуживания не входит в период функционирования. Период технического обслуживания согласовывается с Клиентом дополнительно. </w:t>
      </w:r>
    </w:p>
    <w:p w14:paraId="35761A0B" w14:textId="77777777" w:rsidR="00D26179" w:rsidRPr="00381D16" w:rsidRDefault="00D26179" w:rsidP="00D26179">
      <w:pPr>
        <w:pStyle w:val="ae"/>
        <w:tabs>
          <w:tab w:val="left" w:pos="426"/>
        </w:tabs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A3DA2">
        <w:rPr>
          <w:rFonts w:ascii="Times New Roman" w:hAnsi="Times New Roman" w:cs="Times New Roman"/>
          <w:b/>
          <w:sz w:val="24"/>
          <w:szCs w:val="24"/>
        </w:rPr>
        <w:t>Плановые профилактические работы</w:t>
      </w:r>
      <w:r w:rsidRPr="00381D16">
        <w:rPr>
          <w:rFonts w:ascii="Times New Roman" w:hAnsi="Times New Roman" w:cs="Times New Roman"/>
          <w:sz w:val="24"/>
          <w:szCs w:val="24"/>
        </w:rPr>
        <w:t xml:space="preserve"> – комплекс профилактических (регламентных) работ по поддержанию исправного состояния оборудования, сети, инженерных систем и инфраструктуры Компании. </w:t>
      </w:r>
    </w:p>
    <w:p w14:paraId="0ED1F6EF" w14:textId="77777777" w:rsidR="00D26179" w:rsidRPr="00381D16" w:rsidRDefault="00D26179" w:rsidP="00D26179">
      <w:pPr>
        <w:pStyle w:val="ae"/>
        <w:tabs>
          <w:tab w:val="left" w:pos="426"/>
        </w:tabs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44977">
        <w:rPr>
          <w:rFonts w:ascii="Times New Roman" w:hAnsi="Times New Roman" w:cs="Times New Roman"/>
          <w:b/>
          <w:sz w:val="24"/>
          <w:szCs w:val="24"/>
        </w:rPr>
        <w:t>Экстренные (внеплановые) работы</w:t>
      </w:r>
      <w:r w:rsidRPr="00D44977">
        <w:rPr>
          <w:rFonts w:ascii="Times New Roman" w:hAnsi="Times New Roman" w:cs="Times New Roman"/>
          <w:sz w:val="24"/>
          <w:szCs w:val="24"/>
        </w:rPr>
        <w:t xml:space="preserve"> – комплекс работ по экстренному техническому обслуживанию, связанных с глобальными рисками для систем информационной безопасности и непрерывности бизнеса.</w:t>
      </w:r>
    </w:p>
    <w:p w14:paraId="27FAE79F" w14:textId="77777777" w:rsidR="00D26179" w:rsidRPr="00EB2F7D" w:rsidRDefault="00D26179" w:rsidP="00D26179">
      <w:pPr>
        <w:pStyle w:val="ae"/>
        <w:tabs>
          <w:tab w:val="left" w:pos="426"/>
        </w:tabs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A3DA2">
        <w:rPr>
          <w:rFonts w:ascii="Times New Roman" w:hAnsi="Times New Roman" w:cs="Times New Roman"/>
          <w:b/>
          <w:sz w:val="24"/>
          <w:szCs w:val="24"/>
        </w:rPr>
        <w:t>Аварийно-восстановительные работы</w:t>
      </w:r>
      <w:r w:rsidRPr="00381D16">
        <w:rPr>
          <w:rFonts w:ascii="Times New Roman" w:hAnsi="Times New Roman" w:cs="Times New Roman"/>
          <w:sz w:val="24"/>
          <w:szCs w:val="24"/>
        </w:rPr>
        <w:t xml:space="preserve"> – комплекс внеплановых работ, которые проводятся, в случаях периодически возникающих прерываний в оказании Услуги или в случаях существенных ухудшений параметров качества, которые могут привести к прерыванию оказания Услуги. Время перерыва равно фактическому времени выявления неисправности и восстановления функционирования Услуги.</w:t>
      </w:r>
    </w:p>
    <w:p w14:paraId="5F948C76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Отчетный период технической поддержки</w:t>
      </w:r>
      <w:r w:rsidRPr="00EB2F7D">
        <w:rPr>
          <w:rFonts w:ascii="Times New Roman" w:hAnsi="Times New Roman"/>
          <w:sz w:val="24"/>
          <w:szCs w:val="24"/>
        </w:rPr>
        <w:t xml:space="preserve"> – период времени продолжительностью </w:t>
      </w:r>
      <w:r>
        <w:rPr>
          <w:rFonts w:ascii="Times New Roman" w:hAnsi="Times New Roman"/>
          <w:sz w:val="24"/>
          <w:szCs w:val="24"/>
        </w:rPr>
        <w:t>1 календарный квартал</w:t>
      </w:r>
      <w:r w:rsidRPr="00EB2F7D">
        <w:rPr>
          <w:rFonts w:ascii="Times New Roman" w:hAnsi="Times New Roman"/>
          <w:sz w:val="24"/>
          <w:szCs w:val="24"/>
        </w:rPr>
        <w:t xml:space="preserve"> в рамках срока действия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EB2F7D">
        <w:rPr>
          <w:rFonts w:ascii="Times New Roman" w:hAnsi="Times New Roman"/>
          <w:sz w:val="24"/>
          <w:szCs w:val="24"/>
        </w:rPr>
        <w:t xml:space="preserve">оглашения. </w:t>
      </w:r>
    </w:p>
    <w:p w14:paraId="60DD7291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Время анализа и реагирования на обращение </w:t>
      </w:r>
      <w:r w:rsidRPr="00EB2F7D">
        <w:rPr>
          <w:rFonts w:ascii="Times New Roman" w:hAnsi="Times New Roman"/>
          <w:sz w:val="24"/>
          <w:szCs w:val="24"/>
        </w:rPr>
        <w:t xml:space="preserve">– период времени, начиная с зафиксированного факта Обращения Клиента в Центре поддержки Компании, до определения и классификации Обращения и начала работ по данному обращению, с уведомлением Клиента по электронной почте. </w:t>
      </w:r>
    </w:p>
    <w:p w14:paraId="2A810D81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Время обработки и выполнения обращения </w:t>
      </w:r>
      <w:r w:rsidRPr="00EB2F7D">
        <w:rPr>
          <w:rFonts w:ascii="Times New Roman" w:hAnsi="Times New Roman"/>
          <w:sz w:val="24"/>
          <w:szCs w:val="24"/>
        </w:rPr>
        <w:t xml:space="preserve">– период времени, с момента зафиксированного факта Обращения Клиента в Центре поддержки Компании, до факта полного выполнения работ, указанных в Обращении и устранения проблемы или предложения альтернативного решения задачи/проблемы. </w:t>
      </w:r>
    </w:p>
    <w:p w14:paraId="33EFC5C3" w14:textId="77777777" w:rsidR="00D26179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Глобальная недоступность Услуги </w:t>
      </w:r>
      <w:r w:rsidRPr="00EB2F7D">
        <w:rPr>
          <w:rFonts w:ascii="Times New Roman" w:hAnsi="Times New Roman"/>
          <w:sz w:val="24"/>
          <w:szCs w:val="24"/>
        </w:rPr>
        <w:t xml:space="preserve">– недоступность </w:t>
      </w:r>
      <w:r>
        <w:rPr>
          <w:rFonts w:ascii="Times New Roman" w:hAnsi="Times New Roman"/>
          <w:sz w:val="24"/>
          <w:szCs w:val="24"/>
        </w:rPr>
        <w:t>У</w:t>
      </w:r>
      <w:r w:rsidRPr="00EB2F7D">
        <w:rPr>
          <w:rFonts w:ascii="Times New Roman" w:hAnsi="Times New Roman"/>
          <w:sz w:val="24"/>
          <w:szCs w:val="24"/>
        </w:rPr>
        <w:t xml:space="preserve">слуги (массовые инциденты с приоритетом – Критический), связанная с форс-мажором или обстоятельствами непреодолимой силы (определения указаны в договоре об оказании Услуги), препятствующими Компании предоставить Услугу Клиенту.  </w:t>
      </w:r>
    </w:p>
    <w:p w14:paraId="108290A6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Услуга связи</w:t>
      </w:r>
      <w:r w:rsidRPr="00EB2F7D">
        <w:rPr>
          <w:rFonts w:ascii="Times New Roman" w:hAnsi="Times New Roman"/>
          <w:sz w:val="24"/>
          <w:szCs w:val="24"/>
        </w:rPr>
        <w:t xml:space="preserve"> – комплекс дополнительных услуг Компании для обеспечения доступа к Оборудованию Клиента, размещенного в ЦОД, из внешних сетей связи (строительство и аренда оптоволоконных линий связи; доступ в интернет с требуемой пропускной способностью; гарантированный доступ в интернет с требуемой скоростью; </w:t>
      </w:r>
      <w:proofErr w:type="spellStart"/>
      <w:r w:rsidRPr="00EB2F7D">
        <w:rPr>
          <w:rFonts w:ascii="Times New Roman" w:hAnsi="Times New Roman"/>
          <w:sz w:val="24"/>
          <w:szCs w:val="24"/>
        </w:rPr>
        <w:t>пиринг</w:t>
      </w:r>
      <w:proofErr w:type="spellEnd"/>
      <w:r w:rsidRPr="00EB2F7D">
        <w:rPr>
          <w:rFonts w:ascii="Times New Roman" w:hAnsi="Times New Roman"/>
          <w:sz w:val="24"/>
          <w:szCs w:val="24"/>
        </w:rPr>
        <w:t xml:space="preserve">; организация VPN L2, L3, </w:t>
      </w:r>
      <w:proofErr w:type="spellStart"/>
      <w:r w:rsidRPr="00EB2F7D">
        <w:rPr>
          <w:rFonts w:ascii="Times New Roman" w:hAnsi="Times New Roman"/>
          <w:sz w:val="24"/>
          <w:szCs w:val="24"/>
        </w:rPr>
        <w:t>ipSec</w:t>
      </w:r>
      <w:proofErr w:type="spellEnd"/>
      <w:r w:rsidRPr="00EB2F7D">
        <w:rPr>
          <w:rFonts w:ascii="Times New Roman" w:hAnsi="Times New Roman"/>
          <w:sz w:val="24"/>
          <w:szCs w:val="24"/>
        </w:rPr>
        <w:t xml:space="preserve">), предоставляемый по отдельному договору оказания услуг по сети фиксированной связи. </w:t>
      </w:r>
    </w:p>
    <w:p w14:paraId="7BF3FCBA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 </w:t>
      </w:r>
    </w:p>
    <w:p w14:paraId="5A337643" w14:textId="77777777" w:rsidR="00D26179" w:rsidRPr="00EB2F7D" w:rsidRDefault="00D26179" w:rsidP="00D26179">
      <w:pPr>
        <w:pStyle w:val="ab"/>
        <w:numPr>
          <w:ilvl w:val="0"/>
          <w:numId w:val="6"/>
        </w:numPr>
        <w:tabs>
          <w:tab w:val="left" w:pos="426"/>
          <w:tab w:val="center" w:pos="3852"/>
          <w:tab w:val="center" w:pos="558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" w:name="_Toc56606383"/>
      <w:r w:rsidRPr="00EB2F7D">
        <w:rPr>
          <w:rFonts w:ascii="Times New Roman" w:hAnsi="Times New Roman"/>
          <w:b/>
          <w:sz w:val="24"/>
          <w:szCs w:val="24"/>
        </w:rPr>
        <w:t>ПРЕДМЕТ СОГЛАШЕНИЯ</w:t>
      </w:r>
      <w:bookmarkEnd w:id="2"/>
    </w:p>
    <w:p w14:paraId="034CCA93" w14:textId="77777777" w:rsidR="00D26179" w:rsidRDefault="00D26179" w:rsidP="00D26179">
      <w:pPr>
        <w:tabs>
          <w:tab w:val="left" w:pos="426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14:paraId="340421E6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Настоящее Соглашение является неотъемлемой частью Договора об оказании услуг на базе облачной платформы, заключенного между Унитарным предприятием «А1» (далее - Компания) и Клиентом, и определяет порядок и условия предоставления Клиенту технической поддержки в отношении предусмотренных Договором Услуг, а также требования к качеству Услуг и сервисов, выполнение которых гарантирует Компания.  </w:t>
      </w:r>
    </w:p>
    <w:p w14:paraId="1D954CC0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</w:t>
      </w:r>
      <w:r w:rsidRPr="00EB2F7D">
        <w:rPr>
          <w:rFonts w:ascii="Times New Roman" w:hAnsi="Times New Roman"/>
          <w:sz w:val="24"/>
          <w:szCs w:val="24"/>
        </w:rPr>
        <w:t xml:space="preserve">оглашении определяются состав и области допустимых значений показателей качества Услуг, оказываемых Клиенту, размеры и порядок компенсации в случае нарушения гарантий по настоящему Соглашению. </w:t>
      </w:r>
    </w:p>
    <w:p w14:paraId="03AE2437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Во всём остальном, что не предусмотрено условиями настоящего Соглашения, Стороны </w:t>
      </w:r>
    </w:p>
    <w:p w14:paraId="4AB009E0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руководствуются условиями Договора. </w:t>
      </w:r>
    </w:p>
    <w:p w14:paraId="5E77C38B" w14:textId="77777777" w:rsidR="00D26179" w:rsidRPr="00EB2F7D" w:rsidRDefault="00D26179" w:rsidP="00D26179">
      <w:pPr>
        <w:pStyle w:val="ab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Услуги </w:t>
      </w:r>
      <w:bookmarkStart w:id="3" w:name="_Toc487464120"/>
      <w:r w:rsidRPr="000D1BAE">
        <w:rPr>
          <w:rFonts w:ascii="Times New Roman" w:hAnsi="Times New Roman"/>
          <w:b/>
          <w:sz w:val="24"/>
          <w:szCs w:val="24"/>
        </w:rPr>
        <w:t>и порядок его изменения</w:t>
      </w:r>
      <w:bookmarkEnd w:id="3"/>
      <w:r>
        <w:rPr>
          <w:rFonts w:ascii="Times New Roman" w:hAnsi="Times New Roman"/>
          <w:b/>
          <w:sz w:val="24"/>
          <w:szCs w:val="24"/>
        </w:rPr>
        <w:t>.</w:t>
      </w:r>
    </w:p>
    <w:p w14:paraId="33959E4A" w14:textId="77777777" w:rsidR="00D26179" w:rsidRPr="002021B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lastRenderedPageBreak/>
        <w:t xml:space="preserve">Состав </w:t>
      </w:r>
      <w:r>
        <w:rPr>
          <w:rFonts w:ascii="Times New Roman" w:hAnsi="Times New Roman"/>
          <w:sz w:val="24"/>
          <w:szCs w:val="24"/>
        </w:rPr>
        <w:t>У</w:t>
      </w:r>
      <w:r w:rsidRPr="00EB2F7D">
        <w:rPr>
          <w:rFonts w:ascii="Times New Roman" w:hAnsi="Times New Roman"/>
          <w:sz w:val="24"/>
          <w:szCs w:val="24"/>
        </w:rPr>
        <w:t>слуги и порядок его изменения описаны в документе «Порядок оказания услуг на базе облачн</w:t>
      </w:r>
      <w:r>
        <w:rPr>
          <w:rFonts w:ascii="Times New Roman" w:hAnsi="Times New Roman"/>
          <w:sz w:val="24"/>
          <w:szCs w:val="24"/>
        </w:rPr>
        <w:t xml:space="preserve">ой платформы ЦОД «А1»: «Услуга </w:t>
      </w:r>
      <w:r w:rsidRPr="00EB2F7D">
        <w:rPr>
          <w:rFonts w:ascii="Times New Roman" w:hAnsi="Times New Roman"/>
          <w:sz w:val="24"/>
          <w:szCs w:val="24"/>
          <w:lang w:val="en-US"/>
        </w:rPr>
        <w:t>SD</w:t>
      </w:r>
      <w:r w:rsidRPr="00EB2F7D">
        <w:rPr>
          <w:rFonts w:ascii="Times New Roman" w:hAnsi="Times New Roman"/>
          <w:sz w:val="24"/>
          <w:szCs w:val="24"/>
        </w:rPr>
        <w:t>-</w:t>
      </w:r>
      <w:r w:rsidRPr="00EB2F7D">
        <w:rPr>
          <w:rFonts w:ascii="Times New Roman" w:hAnsi="Times New Roman"/>
          <w:sz w:val="24"/>
          <w:szCs w:val="24"/>
          <w:lang w:val="en-US"/>
        </w:rPr>
        <w:t>WAN</w:t>
      </w:r>
      <w:r>
        <w:rPr>
          <w:rFonts w:ascii="Times New Roman" w:hAnsi="Times New Roman"/>
          <w:sz w:val="24"/>
          <w:szCs w:val="24"/>
        </w:rPr>
        <w:t>.</w:t>
      </w:r>
    </w:p>
    <w:p w14:paraId="0DE63ADA" w14:textId="77777777" w:rsidR="00D26179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</w:p>
    <w:p w14:paraId="546C78FD" w14:textId="77777777" w:rsidR="00D26179" w:rsidRPr="00EB2F7D" w:rsidRDefault="00D26179" w:rsidP="00D26179">
      <w:pPr>
        <w:pStyle w:val="1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6606384"/>
      <w:r w:rsidRPr="00EB2F7D">
        <w:rPr>
          <w:rFonts w:ascii="Times New Roman" w:hAnsi="Times New Roman" w:cs="Times New Roman"/>
          <w:sz w:val="24"/>
          <w:szCs w:val="24"/>
        </w:rPr>
        <w:t>ПОДДЕРЖКА И ПРЕДОСТАВЛЕНИЕ УСЛУГ</w:t>
      </w:r>
      <w:bookmarkEnd w:id="4"/>
    </w:p>
    <w:p w14:paraId="606A59CD" w14:textId="77777777" w:rsidR="00D26179" w:rsidRPr="00EB2F7D" w:rsidRDefault="00D26179" w:rsidP="00D26179">
      <w:pPr>
        <w:pStyle w:val="ab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B03E9C8" w14:textId="77777777" w:rsidR="00D26179" w:rsidRPr="00EB2F7D" w:rsidRDefault="00D26179" w:rsidP="00D26179">
      <w:pPr>
        <w:pStyle w:val="ab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Интерфейсы под</w:t>
      </w:r>
      <w:r>
        <w:rPr>
          <w:rFonts w:ascii="Times New Roman" w:hAnsi="Times New Roman"/>
          <w:b/>
          <w:sz w:val="24"/>
          <w:szCs w:val="24"/>
        </w:rPr>
        <w:t>ачи Обращения в Центр поддержки.</w:t>
      </w:r>
    </w:p>
    <w:p w14:paraId="102C9578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Все Обращения Клиента, в обязательном порядке, должны подаваться утвержденным способом с использованием следующих интерфейсов/сервисов Компании: </w:t>
      </w:r>
    </w:p>
    <w:tbl>
      <w:tblPr>
        <w:tblStyle w:val="TableGrid"/>
        <w:tblW w:w="9757" w:type="dxa"/>
        <w:tblInd w:w="6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69"/>
        <w:gridCol w:w="4888"/>
      </w:tblGrid>
      <w:tr w:rsidR="00D26179" w:rsidRPr="00EB2F7D" w14:paraId="6B978413" w14:textId="77777777" w:rsidTr="003B465A">
        <w:trPr>
          <w:trHeight w:val="236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6EE128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Интерфейс/сервис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C076B9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информация </w:t>
            </w:r>
          </w:p>
        </w:tc>
      </w:tr>
      <w:tr w:rsidR="00D26179" w:rsidRPr="00EB2F7D" w14:paraId="430F6456" w14:textId="77777777" w:rsidTr="003B465A">
        <w:trPr>
          <w:trHeight w:val="311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CA2F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3B87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150 - далее в голосовом меню 3, затем 6</w:t>
            </w:r>
          </w:p>
        </w:tc>
      </w:tr>
      <w:tr w:rsidR="00D26179" w:rsidRPr="00EB2F7D" w14:paraId="234979A7" w14:textId="77777777" w:rsidTr="003B465A">
        <w:trPr>
          <w:trHeight w:val="276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1D38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 Центра поддержки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CF59" w14:textId="77777777" w:rsidR="00D26179" w:rsidRPr="0031223A" w:rsidRDefault="00D26179" w:rsidP="003B465A">
            <w:pPr>
              <w:tabs>
                <w:tab w:val="left" w:pos="426"/>
              </w:tabs>
              <w:contextualSpacing/>
              <w:rPr>
                <w:rStyle w:val="a5"/>
                <w:rFonts w:ascii="Times New Roman" w:hAnsi="Times New Roman"/>
                <w:sz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</w:rPr>
              <w:t>sd</w:t>
            </w:r>
            <w:proofErr w:type="spellEnd"/>
            <w:r w:rsidRPr="0031223A">
              <w:rPr>
                <w:rStyle w:val="a5"/>
                <w:rFonts w:ascii="Times New Roman" w:hAnsi="Times New Roman"/>
                <w:sz w:val="24"/>
                <w:lang w:val="en-US"/>
              </w:rPr>
              <w:t>@</w:t>
            </w:r>
            <w:r w:rsidRPr="0031223A">
              <w:rPr>
                <w:rStyle w:val="a5"/>
                <w:rFonts w:ascii="Times New Roman" w:hAnsi="Times New Roman"/>
                <w:sz w:val="24"/>
              </w:rPr>
              <w:t>a</w:t>
            </w:r>
            <w:r w:rsidRPr="0031223A">
              <w:rPr>
                <w:rStyle w:val="a5"/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Style w:val="a5"/>
                <w:rFonts w:ascii="Times New Roman" w:hAnsi="Times New Roman"/>
                <w:sz w:val="24"/>
                <w:lang w:val="en-US"/>
              </w:rPr>
              <w:t>data</w:t>
            </w:r>
            <w:r w:rsidRPr="0031223A">
              <w:rPr>
                <w:rStyle w:val="a5"/>
                <w:rFonts w:ascii="Times New Roman" w:hAnsi="Times New Roman"/>
                <w:sz w:val="24"/>
                <w:lang w:val="en-US"/>
              </w:rPr>
              <w:t>.</w:t>
            </w:r>
            <w:proofErr w:type="spellStart"/>
            <w:r w:rsidRPr="0031223A">
              <w:rPr>
                <w:rStyle w:val="a5"/>
                <w:rFonts w:ascii="Times New Roman" w:hAnsi="Times New Roman"/>
                <w:sz w:val="24"/>
              </w:rPr>
              <w:t>by</w:t>
            </w:r>
            <w:proofErr w:type="spellEnd"/>
            <w:r w:rsidRPr="0031223A">
              <w:rPr>
                <w:rStyle w:val="a5"/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  <w:tr w:rsidR="00D26179" w:rsidRPr="00EB2F7D" w14:paraId="06C8884B" w14:textId="77777777" w:rsidTr="003B465A">
        <w:trPr>
          <w:trHeight w:val="346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CB9DC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 Отдела продаж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2FD9F" w14:textId="77777777" w:rsidR="00D26179" w:rsidRPr="0031223A" w:rsidRDefault="00D26179" w:rsidP="003B465A">
            <w:pPr>
              <w:tabs>
                <w:tab w:val="left" w:pos="426"/>
              </w:tabs>
              <w:contextualSpacing/>
              <w:rPr>
                <w:rStyle w:val="a5"/>
                <w:rFonts w:ascii="Times New Roman" w:hAnsi="Times New Roman"/>
                <w:sz w:val="24"/>
                <w:lang w:val="en-US"/>
              </w:rPr>
            </w:pPr>
            <w:r w:rsidRPr="0031223A">
              <w:rPr>
                <w:rStyle w:val="a5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23A">
              <w:rPr>
                <w:rStyle w:val="a5"/>
                <w:rFonts w:ascii="Times New Roman" w:hAnsi="Times New Roman"/>
                <w:sz w:val="24"/>
              </w:rPr>
              <w:t>FixB</w:t>
            </w:r>
            <w:proofErr w:type="spellEnd"/>
            <w:r w:rsidRPr="0031223A">
              <w:rPr>
                <w:rStyle w:val="a5"/>
                <w:rFonts w:ascii="Times New Roman" w:hAnsi="Times New Roman"/>
                <w:sz w:val="24"/>
                <w:lang w:val="en-US"/>
              </w:rPr>
              <w:t>2</w:t>
            </w:r>
            <w:r w:rsidRPr="0031223A">
              <w:rPr>
                <w:rStyle w:val="a5"/>
                <w:rFonts w:ascii="Times New Roman" w:hAnsi="Times New Roman"/>
                <w:sz w:val="24"/>
              </w:rPr>
              <w:t>B</w:t>
            </w:r>
            <w:r w:rsidRPr="0031223A">
              <w:rPr>
                <w:rStyle w:val="a5"/>
                <w:rFonts w:ascii="Times New Roman" w:hAnsi="Times New Roman"/>
                <w:sz w:val="24"/>
                <w:lang w:val="en-US"/>
              </w:rPr>
              <w:t>@</w:t>
            </w:r>
            <w:r w:rsidRPr="0031223A">
              <w:rPr>
                <w:rStyle w:val="a5"/>
                <w:rFonts w:ascii="Times New Roman" w:hAnsi="Times New Roman"/>
                <w:sz w:val="24"/>
              </w:rPr>
              <w:t>a</w:t>
            </w:r>
            <w:r w:rsidRPr="0031223A">
              <w:rPr>
                <w:rStyle w:val="a5"/>
                <w:rFonts w:ascii="Times New Roman" w:hAnsi="Times New Roman"/>
                <w:sz w:val="24"/>
                <w:lang w:val="en-US"/>
              </w:rPr>
              <w:t>1.</w:t>
            </w:r>
            <w:proofErr w:type="spellStart"/>
            <w:r w:rsidRPr="0031223A">
              <w:rPr>
                <w:rStyle w:val="a5"/>
                <w:rFonts w:ascii="Times New Roman" w:hAnsi="Times New Roman"/>
                <w:sz w:val="24"/>
              </w:rPr>
              <w:t>by</w:t>
            </w:r>
            <w:proofErr w:type="spellEnd"/>
            <w:r w:rsidRPr="0031223A">
              <w:rPr>
                <w:rStyle w:val="a5"/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</w:tbl>
    <w:p w14:paraId="56215C51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</w:p>
    <w:p w14:paraId="58DF7CAC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Все обращения по Услуге могут быть приняты Компанией только от Пользователей Клиента.  </w:t>
      </w:r>
    </w:p>
    <w:p w14:paraId="10BEA5E2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Для идентификации Пользователей Клиента при обращении через интерфейсы Компании в обязательном порядке необходимо сообщить информацию, указанную при заключении Договора на оказание Услуги, а именно: </w:t>
      </w:r>
    </w:p>
    <w:p w14:paraId="7CEE88F1" w14:textId="77777777" w:rsidR="00D26179" w:rsidRPr="00EB2F7D" w:rsidRDefault="00D26179" w:rsidP="00D26179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УНП </w:t>
      </w:r>
    </w:p>
    <w:p w14:paraId="66088E71" w14:textId="77777777" w:rsidR="00D26179" w:rsidRPr="00A92F21" w:rsidRDefault="00D26179" w:rsidP="00D26179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F21">
        <w:rPr>
          <w:rFonts w:ascii="Times New Roman" w:hAnsi="Times New Roman"/>
          <w:sz w:val="24"/>
          <w:szCs w:val="24"/>
        </w:rPr>
        <w:t xml:space="preserve">Лицевой счет </w:t>
      </w:r>
    </w:p>
    <w:p w14:paraId="714D7FDB" w14:textId="77777777" w:rsidR="00D26179" w:rsidRPr="00A92F21" w:rsidRDefault="00D26179" w:rsidP="00D26179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Учётные данные Клиента</w:t>
      </w:r>
      <w:r w:rsidRPr="00A92F21">
        <w:rPr>
          <w:rFonts w:ascii="Times New Roman" w:hAnsi="Times New Roman"/>
          <w:sz w:val="24"/>
          <w:szCs w:val="24"/>
        </w:rPr>
        <w:t xml:space="preserve">.  </w:t>
      </w:r>
    </w:p>
    <w:p w14:paraId="452EE999" w14:textId="77777777" w:rsidR="00D26179" w:rsidRPr="00EB2F7D" w:rsidRDefault="00D26179" w:rsidP="00D26179">
      <w:pPr>
        <w:tabs>
          <w:tab w:val="left" w:pos="426"/>
        </w:tabs>
        <w:ind w:right="-11"/>
        <w:contextualSpacing/>
        <w:rPr>
          <w:rFonts w:ascii="Times New Roman" w:hAnsi="Times New Roman"/>
          <w:sz w:val="24"/>
          <w:szCs w:val="24"/>
        </w:rPr>
      </w:pPr>
      <w:r w:rsidRPr="00A92F21">
        <w:rPr>
          <w:rFonts w:ascii="Times New Roman" w:hAnsi="Times New Roman"/>
          <w:sz w:val="24"/>
          <w:szCs w:val="24"/>
        </w:rPr>
        <w:t>В случае если информация, переданная Клиентом Компании, не соответствует действительности (УНП, Лицевой счет и Учётные данные не совпадают), и/или обращение произведено не с Авторизованного e-</w:t>
      </w:r>
      <w:proofErr w:type="spellStart"/>
      <w:r w:rsidRPr="00A92F21">
        <w:rPr>
          <w:rFonts w:ascii="Times New Roman" w:hAnsi="Times New Roman"/>
          <w:sz w:val="24"/>
          <w:szCs w:val="24"/>
        </w:rPr>
        <w:t>mail</w:t>
      </w:r>
      <w:proofErr w:type="spellEnd"/>
      <w:r w:rsidRPr="00A92F21">
        <w:rPr>
          <w:rFonts w:ascii="Times New Roman" w:hAnsi="Times New Roman"/>
          <w:sz w:val="24"/>
          <w:szCs w:val="24"/>
        </w:rPr>
        <w:t>, Компания вправе отказать в обслуживании и в обработке обращения Клиента.</w:t>
      </w:r>
      <w:r w:rsidRPr="00EB2F7D">
        <w:rPr>
          <w:rFonts w:ascii="Times New Roman" w:hAnsi="Times New Roman"/>
          <w:sz w:val="24"/>
          <w:szCs w:val="24"/>
        </w:rPr>
        <w:t xml:space="preserve"> </w:t>
      </w:r>
    </w:p>
    <w:p w14:paraId="33C461EF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В целях повышения уровня обслуживания Клиенту рекомендуется предоставить в обращении следующую информацию: </w:t>
      </w:r>
    </w:p>
    <w:p w14:paraId="0FEDCF04" w14:textId="77777777" w:rsidR="00D26179" w:rsidRPr="00F0153A" w:rsidRDefault="00D26179" w:rsidP="00D26179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153A">
        <w:rPr>
          <w:rFonts w:ascii="Times New Roman" w:hAnsi="Times New Roman"/>
          <w:sz w:val="24"/>
          <w:szCs w:val="24"/>
        </w:rPr>
        <w:t>подробное описание ситуации, вызвавшей обращение (по возможности со скриншотами и/или графическим пояснением в форматах .</w:t>
      </w:r>
      <w:proofErr w:type="spellStart"/>
      <w:r w:rsidRPr="00F0153A">
        <w:rPr>
          <w:rFonts w:ascii="Times New Roman" w:hAnsi="Times New Roman"/>
          <w:sz w:val="24"/>
          <w:szCs w:val="24"/>
        </w:rPr>
        <w:t>jpg</w:t>
      </w:r>
      <w:proofErr w:type="spellEnd"/>
      <w:r w:rsidRPr="00F0153A">
        <w:rPr>
          <w:rFonts w:ascii="Times New Roman" w:hAnsi="Times New Roman"/>
          <w:sz w:val="24"/>
          <w:szCs w:val="24"/>
        </w:rPr>
        <w:t>/.</w:t>
      </w:r>
      <w:proofErr w:type="spellStart"/>
      <w:r w:rsidRPr="00F0153A">
        <w:rPr>
          <w:rFonts w:ascii="Times New Roman" w:hAnsi="Times New Roman"/>
          <w:sz w:val="24"/>
          <w:szCs w:val="24"/>
        </w:rPr>
        <w:t>gif</w:t>
      </w:r>
      <w:proofErr w:type="spellEnd"/>
      <w:r w:rsidRPr="00F0153A">
        <w:rPr>
          <w:rFonts w:ascii="Times New Roman" w:hAnsi="Times New Roman"/>
          <w:sz w:val="24"/>
          <w:szCs w:val="24"/>
        </w:rPr>
        <w:t>/.</w:t>
      </w:r>
      <w:proofErr w:type="spellStart"/>
      <w:r w:rsidRPr="00F0153A">
        <w:rPr>
          <w:rFonts w:ascii="Times New Roman" w:hAnsi="Times New Roman"/>
          <w:sz w:val="24"/>
          <w:szCs w:val="24"/>
        </w:rPr>
        <w:t>png</w:t>
      </w:r>
      <w:proofErr w:type="spellEnd"/>
      <w:r w:rsidRPr="00F0153A">
        <w:rPr>
          <w:rFonts w:ascii="Times New Roman" w:hAnsi="Times New Roman"/>
          <w:sz w:val="24"/>
          <w:szCs w:val="24"/>
        </w:rPr>
        <w:t xml:space="preserve"> или в других графических форматах);</w:t>
      </w:r>
    </w:p>
    <w:p w14:paraId="312B80FB" w14:textId="77777777" w:rsidR="00D26179" w:rsidRPr="00F0153A" w:rsidRDefault="00D26179" w:rsidP="00D26179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153A">
        <w:rPr>
          <w:rFonts w:ascii="Times New Roman" w:hAnsi="Times New Roman"/>
          <w:sz w:val="24"/>
          <w:szCs w:val="24"/>
        </w:rPr>
        <w:t>пошаговое описание действий по воспроизведению Инцидента (если применимо);</w:t>
      </w:r>
    </w:p>
    <w:p w14:paraId="6CFFDD52" w14:textId="77777777" w:rsidR="00D26179" w:rsidRPr="00F0153A" w:rsidRDefault="00D26179" w:rsidP="00D26179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153A">
        <w:rPr>
          <w:rFonts w:ascii="Times New Roman" w:hAnsi="Times New Roman"/>
          <w:sz w:val="24"/>
          <w:szCs w:val="24"/>
        </w:rPr>
        <w:t>ФИО, e-</w:t>
      </w:r>
      <w:proofErr w:type="spellStart"/>
      <w:r w:rsidRPr="00F0153A">
        <w:rPr>
          <w:rFonts w:ascii="Times New Roman" w:hAnsi="Times New Roman"/>
          <w:sz w:val="24"/>
          <w:szCs w:val="24"/>
        </w:rPr>
        <w:t>mail</w:t>
      </w:r>
      <w:proofErr w:type="spellEnd"/>
      <w:r w:rsidRPr="00F0153A">
        <w:rPr>
          <w:rFonts w:ascii="Times New Roman" w:hAnsi="Times New Roman"/>
          <w:sz w:val="24"/>
          <w:szCs w:val="24"/>
        </w:rPr>
        <w:t>, телефон обратившегося лица.</w:t>
      </w:r>
    </w:p>
    <w:p w14:paraId="2EDA7F36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 </w:t>
      </w:r>
    </w:p>
    <w:p w14:paraId="0F4F0E2A" w14:textId="77777777" w:rsidR="00D26179" w:rsidRPr="00EB2F7D" w:rsidRDefault="00D26179" w:rsidP="00D26179">
      <w:pPr>
        <w:pStyle w:val="ab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Способы управления обращениями.</w:t>
      </w:r>
    </w:p>
    <w:p w14:paraId="66DF2909" w14:textId="77777777" w:rsidR="00D26179" w:rsidRPr="0031223A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31223A">
        <w:rPr>
          <w:rFonts w:ascii="Times New Roman" w:hAnsi="Times New Roman"/>
          <w:sz w:val="24"/>
          <w:szCs w:val="24"/>
        </w:rPr>
        <w:t xml:space="preserve">В рамках данного Соглашения выделяются четыре категории обращений: </w:t>
      </w:r>
    </w:p>
    <w:p w14:paraId="1A363EED" w14:textId="77777777" w:rsidR="00D26179" w:rsidRPr="0031223A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31223A">
        <w:rPr>
          <w:rFonts w:ascii="Times New Roman" w:hAnsi="Times New Roman"/>
          <w:b/>
          <w:sz w:val="24"/>
          <w:szCs w:val="24"/>
        </w:rPr>
        <w:t>Обращение на предоставление информации –</w:t>
      </w:r>
      <w:r w:rsidRPr="0031223A">
        <w:rPr>
          <w:rFonts w:ascii="Times New Roman" w:hAnsi="Times New Roman"/>
          <w:sz w:val="24"/>
          <w:szCs w:val="24"/>
        </w:rPr>
        <w:t xml:space="preserve"> запрос на предоставление технической информации об Услугах, включая отчёты, журналы доступа (в зависимости от программного обеспечения Компании и наличия технической возможности) направляется по адресу: </w:t>
      </w:r>
      <w:r>
        <w:rPr>
          <w:rStyle w:val="a5"/>
          <w:rFonts w:ascii="Times New Roman" w:hAnsi="Times New Roman"/>
          <w:sz w:val="24"/>
        </w:rPr>
        <w:t>sd</w:t>
      </w:r>
      <w:r w:rsidRPr="003F477F">
        <w:rPr>
          <w:rStyle w:val="a5"/>
          <w:rFonts w:ascii="Times New Roman" w:hAnsi="Times New Roman"/>
          <w:sz w:val="24"/>
        </w:rPr>
        <w:t>@</w:t>
      </w:r>
      <w:r w:rsidRPr="0031223A">
        <w:rPr>
          <w:rStyle w:val="a5"/>
          <w:rFonts w:ascii="Times New Roman" w:hAnsi="Times New Roman"/>
          <w:sz w:val="24"/>
        </w:rPr>
        <w:t>a</w:t>
      </w:r>
      <w:r w:rsidRPr="003F477F">
        <w:rPr>
          <w:rStyle w:val="a5"/>
          <w:rFonts w:ascii="Times New Roman" w:hAnsi="Times New Roman"/>
          <w:sz w:val="24"/>
        </w:rPr>
        <w:t>1</w:t>
      </w:r>
      <w:r>
        <w:rPr>
          <w:rStyle w:val="a5"/>
          <w:rFonts w:ascii="Times New Roman" w:hAnsi="Times New Roman"/>
          <w:sz w:val="24"/>
          <w:lang w:val="en-US"/>
        </w:rPr>
        <w:t>data</w:t>
      </w:r>
      <w:r w:rsidRPr="003F477F">
        <w:rPr>
          <w:rStyle w:val="a5"/>
          <w:rFonts w:ascii="Times New Roman" w:hAnsi="Times New Roman"/>
          <w:sz w:val="24"/>
        </w:rPr>
        <w:t>.</w:t>
      </w:r>
      <w:proofErr w:type="spellStart"/>
      <w:r w:rsidRPr="0031223A">
        <w:rPr>
          <w:rStyle w:val="a5"/>
          <w:rFonts w:ascii="Times New Roman" w:hAnsi="Times New Roman"/>
          <w:sz w:val="24"/>
        </w:rPr>
        <w:t>by</w:t>
      </w:r>
      <w:proofErr w:type="spellEnd"/>
      <w:r w:rsidRPr="0031223A">
        <w:rPr>
          <w:rFonts w:ascii="Times New Roman" w:hAnsi="Times New Roman"/>
          <w:sz w:val="24"/>
          <w:szCs w:val="24"/>
        </w:rPr>
        <w:t xml:space="preserve">, обращения по остальным (общим вопросам) вопросам – по адресу: </w:t>
      </w:r>
      <w:hyperlink r:id="rId11" w:history="1"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FixB</w:t>
        </w:r>
        <w:r w:rsidRPr="0031223A">
          <w:rPr>
            <w:rStyle w:val="a5"/>
            <w:rFonts w:ascii="Times New Roman" w:hAnsi="Times New Roman"/>
            <w:sz w:val="24"/>
            <w:szCs w:val="24"/>
          </w:rPr>
          <w:t>2</w:t>
        </w:r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Pr="0031223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a</w:t>
        </w:r>
        <w:r w:rsidRPr="0031223A">
          <w:rPr>
            <w:rStyle w:val="a5"/>
            <w:rFonts w:ascii="Times New Roman" w:hAnsi="Times New Roman"/>
            <w:sz w:val="24"/>
            <w:szCs w:val="24"/>
          </w:rPr>
          <w:t>1.</w:t>
        </w:r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by</w:t>
        </w:r>
      </w:hyperlink>
      <w:r w:rsidRPr="0031223A">
        <w:rPr>
          <w:rFonts w:ascii="Times New Roman" w:hAnsi="Times New Roman"/>
          <w:sz w:val="24"/>
          <w:szCs w:val="24"/>
        </w:rPr>
        <w:t xml:space="preserve">.  </w:t>
      </w:r>
    </w:p>
    <w:p w14:paraId="2E18B8DB" w14:textId="77777777" w:rsidR="00D26179" w:rsidRPr="0031223A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31223A">
        <w:rPr>
          <w:rFonts w:ascii="Times New Roman" w:hAnsi="Times New Roman"/>
          <w:b/>
          <w:sz w:val="24"/>
          <w:szCs w:val="24"/>
        </w:rPr>
        <w:t xml:space="preserve">Обращение на обслуживание – </w:t>
      </w:r>
      <w:r w:rsidRPr="0031223A">
        <w:rPr>
          <w:rFonts w:ascii="Times New Roman" w:hAnsi="Times New Roman"/>
          <w:sz w:val="24"/>
          <w:szCs w:val="24"/>
        </w:rPr>
        <w:t xml:space="preserve">запрос на проведение дополнительных работ, входящих в состав Услуги, направляется Клиентом в письменной форме через интерфейсы Компании по адресу: </w:t>
      </w:r>
      <w:r>
        <w:rPr>
          <w:rStyle w:val="a5"/>
          <w:rFonts w:ascii="Times New Roman" w:hAnsi="Times New Roman"/>
          <w:sz w:val="24"/>
        </w:rPr>
        <w:t>sd</w:t>
      </w:r>
      <w:r w:rsidRPr="003F477F">
        <w:rPr>
          <w:rStyle w:val="a5"/>
          <w:rFonts w:ascii="Times New Roman" w:hAnsi="Times New Roman"/>
          <w:sz w:val="24"/>
        </w:rPr>
        <w:t>@</w:t>
      </w:r>
      <w:r w:rsidRPr="0031223A">
        <w:rPr>
          <w:rStyle w:val="a5"/>
          <w:rFonts w:ascii="Times New Roman" w:hAnsi="Times New Roman"/>
          <w:sz w:val="24"/>
        </w:rPr>
        <w:t>a</w:t>
      </w:r>
      <w:r w:rsidRPr="003F477F">
        <w:rPr>
          <w:rStyle w:val="a5"/>
          <w:rFonts w:ascii="Times New Roman" w:hAnsi="Times New Roman"/>
          <w:sz w:val="24"/>
        </w:rPr>
        <w:t>1</w:t>
      </w:r>
      <w:r>
        <w:rPr>
          <w:rStyle w:val="a5"/>
          <w:rFonts w:ascii="Times New Roman" w:hAnsi="Times New Roman"/>
          <w:sz w:val="24"/>
          <w:lang w:val="en-US"/>
        </w:rPr>
        <w:t>data</w:t>
      </w:r>
      <w:r w:rsidRPr="003F477F">
        <w:rPr>
          <w:rStyle w:val="a5"/>
          <w:rFonts w:ascii="Times New Roman" w:hAnsi="Times New Roman"/>
          <w:sz w:val="24"/>
        </w:rPr>
        <w:t>.</w:t>
      </w:r>
      <w:proofErr w:type="spellStart"/>
      <w:r w:rsidRPr="0031223A">
        <w:rPr>
          <w:rStyle w:val="a5"/>
          <w:rFonts w:ascii="Times New Roman" w:hAnsi="Times New Roman"/>
          <w:sz w:val="24"/>
        </w:rPr>
        <w:t>by</w:t>
      </w:r>
      <w:proofErr w:type="spellEnd"/>
      <w:r w:rsidRPr="0031223A">
        <w:rPr>
          <w:rFonts w:ascii="Times New Roman" w:hAnsi="Times New Roman"/>
          <w:sz w:val="24"/>
          <w:szCs w:val="24"/>
        </w:rPr>
        <w:t xml:space="preserve">. Запрос на проведение дополнительных работ, не входящих в состав Услуги, направляется Клиентом в письменной форме через интерфейсы Компании по адресу: </w:t>
      </w:r>
      <w:hyperlink r:id="rId12" w:history="1"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FixB</w:t>
        </w:r>
        <w:r w:rsidRPr="0031223A">
          <w:rPr>
            <w:rStyle w:val="a5"/>
            <w:rFonts w:ascii="Times New Roman" w:hAnsi="Times New Roman"/>
            <w:sz w:val="24"/>
            <w:szCs w:val="24"/>
          </w:rPr>
          <w:t>2</w:t>
        </w:r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Pr="0031223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a</w:t>
        </w:r>
        <w:r w:rsidRPr="0031223A">
          <w:rPr>
            <w:rStyle w:val="a5"/>
            <w:rFonts w:ascii="Times New Roman" w:hAnsi="Times New Roman"/>
            <w:sz w:val="24"/>
            <w:szCs w:val="24"/>
          </w:rPr>
          <w:t>1.</w:t>
        </w:r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by</w:t>
        </w:r>
      </w:hyperlink>
      <w:r w:rsidRPr="0031223A">
        <w:rPr>
          <w:rFonts w:ascii="Times New Roman" w:hAnsi="Times New Roman"/>
          <w:sz w:val="24"/>
          <w:szCs w:val="24"/>
        </w:rPr>
        <w:t>.</w:t>
      </w:r>
    </w:p>
    <w:p w14:paraId="05786A3A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color w:val="0000FF"/>
          <w:sz w:val="24"/>
          <w:szCs w:val="24"/>
        </w:rPr>
      </w:pPr>
      <w:r w:rsidRPr="0031223A">
        <w:rPr>
          <w:rFonts w:ascii="Times New Roman" w:hAnsi="Times New Roman"/>
          <w:b/>
          <w:sz w:val="24"/>
          <w:szCs w:val="24"/>
        </w:rPr>
        <w:t>Обращение на изменение</w:t>
      </w:r>
      <w:r w:rsidRPr="0031223A">
        <w:rPr>
          <w:rFonts w:ascii="Times New Roman" w:hAnsi="Times New Roman"/>
          <w:sz w:val="24"/>
          <w:szCs w:val="24"/>
        </w:rPr>
        <w:t xml:space="preserve"> - обращение Клиента, связанное с изменением состава и/или</w:t>
      </w:r>
      <w:r>
        <w:rPr>
          <w:rFonts w:ascii="Times New Roman" w:hAnsi="Times New Roman"/>
          <w:sz w:val="24"/>
          <w:szCs w:val="24"/>
        </w:rPr>
        <w:t xml:space="preserve"> объема предоставляемой Услуги SD-WAN</w:t>
      </w:r>
      <w:r w:rsidRPr="0031223A">
        <w:rPr>
          <w:rFonts w:ascii="Times New Roman" w:hAnsi="Times New Roman"/>
          <w:sz w:val="24"/>
          <w:szCs w:val="24"/>
        </w:rPr>
        <w:t xml:space="preserve">, направляется по адресу: </w:t>
      </w:r>
      <w:hyperlink r:id="rId13" w:history="1"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FixB</w:t>
        </w:r>
        <w:r w:rsidRPr="0031223A">
          <w:rPr>
            <w:rStyle w:val="a5"/>
            <w:rFonts w:ascii="Times New Roman" w:hAnsi="Times New Roman"/>
            <w:sz w:val="24"/>
            <w:szCs w:val="24"/>
          </w:rPr>
          <w:t>2</w:t>
        </w:r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Pr="0031223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a</w:t>
        </w:r>
        <w:r w:rsidRPr="0031223A">
          <w:rPr>
            <w:rStyle w:val="a5"/>
            <w:rFonts w:ascii="Times New Roman" w:hAnsi="Times New Roman"/>
            <w:sz w:val="24"/>
            <w:szCs w:val="24"/>
          </w:rPr>
          <w:t>1.</w:t>
        </w:r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by</w:t>
        </w:r>
      </w:hyperlink>
      <w:r w:rsidRPr="0031223A">
        <w:rPr>
          <w:rFonts w:ascii="Times New Roman" w:hAnsi="Times New Roman"/>
          <w:sz w:val="24"/>
          <w:szCs w:val="24"/>
        </w:rPr>
        <w:t>.</w:t>
      </w:r>
      <w:r w:rsidRPr="00EB2F7D">
        <w:rPr>
          <w:rFonts w:ascii="Times New Roman" w:hAnsi="Times New Roman"/>
          <w:sz w:val="24"/>
          <w:szCs w:val="24"/>
        </w:rPr>
        <w:t xml:space="preserve">  К стандартным изменениям относятся:</w:t>
      </w:r>
    </w:p>
    <w:p w14:paraId="778FDD2D" w14:textId="77777777" w:rsidR="00D26179" w:rsidRPr="00EB2F7D" w:rsidRDefault="00D26179" w:rsidP="00D2617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firstLine="0"/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>изменение количеств</w:t>
      </w:r>
      <w:r>
        <w:rPr>
          <w:rFonts w:ascii="Times New Roman" w:hAnsi="Times New Roman"/>
          <w:sz w:val="24"/>
          <w:szCs w:val="24"/>
        </w:rPr>
        <w:t>а</w:t>
      </w:r>
      <w:r w:rsidRPr="00EB2F7D">
        <w:rPr>
          <w:rFonts w:ascii="Times New Roman" w:hAnsi="Times New Roman"/>
          <w:sz w:val="24"/>
          <w:szCs w:val="24"/>
        </w:rPr>
        <w:t xml:space="preserve"> подключенных точек;</w:t>
      </w:r>
    </w:p>
    <w:p w14:paraId="65250AB2" w14:textId="77777777" w:rsidR="00D26179" w:rsidRPr="00EB2F7D" w:rsidRDefault="00D26179" w:rsidP="00D2617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firstLine="0"/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lastRenderedPageBreak/>
        <w:t>изменение пропускной способности подключенных точек.</w:t>
      </w:r>
    </w:p>
    <w:p w14:paraId="59183889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 Все остальные изменения относятся к нестандартным</w:t>
      </w:r>
      <w:r>
        <w:rPr>
          <w:rFonts w:ascii="Times New Roman" w:hAnsi="Times New Roman"/>
          <w:sz w:val="24"/>
          <w:szCs w:val="24"/>
        </w:rPr>
        <w:t>. Обращения на нестандартные изменения направляются по адресу:</w:t>
      </w:r>
      <w:r w:rsidRPr="0031223A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FixB</w:t>
        </w:r>
        <w:r w:rsidRPr="0031223A">
          <w:rPr>
            <w:rStyle w:val="a5"/>
            <w:rFonts w:ascii="Times New Roman" w:hAnsi="Times New Roman"/>
            <w:sz w:val="24"/>
            <w:szCs w:val="24"/>
          </w:rPr>
          <w:t>2</w:t>
        </w:r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Pr="0031223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a</w:t>
        </w:r>
        <w:r w:rsidRPr="0031223A">
          <w:rPr>
            <w:rStyle w:val="a5"/>
            <w:rFonts w:ascii="Times New Roman" w:hAnsi="Times New Roman"/>
            <w:sz w:val="24"/>
            <w:szCs w:val="24"/>
          </w:rPr>
          <w:t>1.</w:t>
        </w:r>
        <w:r w:rsidRPr="0031223A">
          <w:rPr>
            <w:rStyle w:val="a5"/>
            <w:rFonts w:ascii="Times New Roman" w:hAnsi="Times New Roman"/>
            <w:sz w:val="24"/>
            <w:szCs w:val="24"/>
            <w:lang w:val="en-US"/>
          </w:rPr>
          <w:t>by</w:t>
        </w:r>
      </w:hyperlink>
      <w:r w:rsidRPr="00EB2F7D">
        <w:rPr>
          <w:rFonts w:ascii="Times New Roman" w:hAnsi="Times New Roman"/>
          <w:sz w:val="24"/>
          <w:szCs w:val="24"/>
        </w:rPr>
        <w:t xml:space="preserve"> </w:t>
      </w:r>
    </w:p>
    <w:p w14:paraId="113DD2DD" w14:textId="77777777" w:rsidR="00D26179" w:rsidRPr="0031223A" w:rsidRDefault="00D26179" w:rsidP="00D26179">
      <w:pPr>
        <w:tabs>
          <w:tab w:val="left" w:pos="426"/>
        </w:tabs>
        <w:contextualSpacing/>
        <w:rPr>
          <w:rFonts w:ascii="Times New Roman" w:hAnsi="Times New Roman"/>
          <w:color w:val="0000FF"/>
          <w:sz w:val="24"/>
          <w:szCs w:val="24"/>
        </w:rPr>
      </w:pPr>
    </w:p>
    <w:p w14:paraId="0BCF1BC4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Инцидент </w:t>
      </w:r>
      <w:r w:rsidRPr="00EB2F7D">
        <w:rPr>
          <w:rFonts w:ascii="Times New Roman" w:hAnsi="Times New Roman"/>
          <w:sz w:val="24"/>
          <w:szCs w:val="24"/>
        </w:rPr>
        <w:t xml:space="preserve">(Критический, Высокий, Обычный) – обращение о событии, влияющем на предоставление </w:t>
      </w:r>
      <w:r>
        <w:rPr>
          <w:rFonts w:ascii="Times New Roman" w:hAnsi="Times New Roman"/>
          <w:sz w:val="24"/>
          <w:szCs w:val="24"/>
        </w:rPr>
        <w:t xml:space="preserve">Услуг направляется по адресу: </w:t>
      </w:r>
      <w:r>
        <w:rPr>
          <w:rStyle w:val="a5"/>
          <w:rFonts w:ascii="Times New Roman" w:hAnsi="Times New Roman"/>
          <w:sz w:val="24"/>
        </w:rPr>
        <w:t>sd</w:t>
      </w:r>
      <w:r w:rsidRPr="003F477F">
        <w:rPr>
          <w:rStyle w:val="a5"/>
          <w:rFonts w:ascii="Times New Roman" w:hAnsi="Times New Roman"/>
          <w:sz w:val="24"/>
        </w:rPr>
        <w:t>@</w:t>
      </w:r>
      <w:r w:rsidRPr="0031223A">
        <w:rPr>
          <w:rStyle w:val="a5"/>
          <w:rFonts w:ascii="Times New Roman" w:hAnsi="Times New Roman"/>
          <w:sz w:val="24"/>
        </w:rPr>
        <w:t>a</w:t>
      </w:r>
      <w:r w:rsidRPr="003F477F">
        <w:rPr>
          <w:rStyle w:val="a5"/>
          <w:rFonts w:ascii="Times New Roman" w:hAnsi="Times New Roman"/>
          <w:sz w:val="24"/>
        </w:rPr>
        <w:t>1</w:t>
      </w:r>
      <w:r>
        <w:rPr>
          <w:rStyle w:val="a5"/>
          <w:rFonts w:ascii="Times New Roman" w:hAnsi="Times New Roman"/>
          <w:sz w:val="24"/>
          <w:lang w:val="en-US"/>
        </w:rPr>
        <w:t>data</w:t>
      </w:r>
      <w:r w:rsidRPr="003F477F">
        <w:rPr>
          <w:rStyle w:val="a5"/>
          <w:rFonts w:ascii="Times New Roman" w:hAnsi="Times New Roman"/>
          <w:sz w:val="24"/>
        </w:rPr>
        <w:t>.</w:t>
      </w:r>
      <w:proofErr w:type="spellStart"/>
      <w:r w:rsidRPr="0031223A">
        <w:rPr>
          <w:rStyle w:val="a5"/>
          <w:rFonts w:ascii="Times New Roman" w:hAnsi="Times New Roman"/>
          <w:sz w:val="24"/>
        </w:rPr>
        <w:t>by</w:t>
      </w:r>
      <w:proofErr w:type="spellEnd"/>
    </w:p>
    <w:tbl>
      <w:tblPr>
        <w:tblStyle w:val="TableGrid"/>
        <w:tblW w:w="9775" w:type="dxa"/>
        <w:tblInd w:w="-13" w:type="dxa"/>
        <w:tblCellMar>
          <w:top w:w="43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2470"/>
        <w:gridCol w:w="7305"/>
      </w:tblGrid>
      <w:tr w:rsidR="00D26179" w:rsidRPr="00EB2F7D" w14:paraId="086D4FFC" w14:textId="77777777" w:rsidTr="003B465A">
        <w:trPr>
          <w:trHeight w:val="239"/>
        </w:trPr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68D984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критичностей и влияний Инцидента на предоставляемую Услугу: </w:t>
            </w:r>
          </w:p>
        </w:tc>
      </w:tr>
      <w:tr w:rsidR="00D26179" w:rsidRPr="00EB2F7D" w14:paraId="4605DC88" w14:textId="77777777" w:rsidTr="003B465A">
        <w:trPr>
          <w:trHeight w:val="70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4A21E68" w14:textId="77777777" w:rsidR="00D26179" w:rsidRPr="00EB2F7D" w:rsidRDefault="00D26179" w:rsidP="003B465A">
            <w:pPr>
              <w:tabs>
                <w:tab w:val="left" w:pos="426"/>
              </w:tabs>
              <w:ind w:righ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Критический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6DE6" w14:textId="77777777" w:rsidR="00D26179" w:rsidRPr="00EB2F7D" w:rsidRDefault="00D26179" w:rsidP="003B465A">
            <w:pPr>
              <w:tabs>
                <w:tab w:val="left" w:pos="426"/>
              </w:tabs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Инцидент, приводящий к полной недоступности Услуг в связи с неисправностью оборудования, сети, инженерных систем и/или инфраструктуры Компании. </w:t>
            </w:r>
          </w:p>
        </w:tc>
      </w:tr>
      <w:tr w:rsidR="00D26179" w:rsidRPr="00EB2F7D" w14:paraId="5E82C20F" w14:textId="77777777" w:rsidTr="003B465A">
        <w:trPr>
          <w:trHeight w:val="699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9EA2E49" w14:textId="77777777" w:rsidR="00D26179" w:rsidRPr="00EB2F7D" w:rsidRDefault="00D26179" w:rsidP="003B465A">
            <w:pPr>
              <w:tabs>
                <w:tab w:val="left" w:pos="426"/>
              </w:tabs>
              <w:ind w:right="5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A167" w14:textId="77777777" w:rsidR="00D26179" w:rsidRPr="00EB2F7D" w:rsidRDefault="00D26179" w:rsidP="003B465A">
            <w:pPr>
              <w:tabs>
                <w:tab w:val="left" w:pos="426"/>
              </w:tabs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Обращение на устранение неисправности, повлекшей за собой частичную недоступность, существенное ограничение доступного функционала или замедление доступа к Услугам, предоставляемым одному Клиенту. </w:t>
            </w:r>
          </w:p>
        </w:tc>
      </w:tr>
      <w:tr w:rsidR="00D26179" w:rsidRPr="00EB2F7D" w14:paraId="21531F89" w14:textId="77777777" w:rsidTr="003B465A">
        <w:trPr>
          <w:trHeight w:val="469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5BAAE4" w14:textId="77777777" w:rsidR="00D26179" w:rsidRPr="00EB2F7D" w:rsidRDefault="00D26179" w:rsidP="003B465A">
            <w:pPr>
              <w:tabs>
                <w:tab w:val="left" w:pos="426"/>
              </w:tabs>
              <w:ind w:right="5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Обычный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C6D2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Обращение на устранение неисправности, которая не оказывает существенного влияния на использование Услуг Клиентом. </w:t>
            </w:r>
          </w:p>
        </w:tc>
      </w:tr>
    </w:tbl>
    <w:p w14:paraId="0CED9BEC" w14:textId="77777777" w:rsidR="00D26179" w:rsidRPr="00D7021F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Компания вправе в одностороннем порядке изменить приоритет инцидента, преобразовать инцидент в обращение (Обращение на предоставление информации, Обращение на обслуживание, Обращение на изменение) в случае некорректной его классификации Клиентом, с обязательным уведомлением Клиента по электронной почте. </w:t>
      </w:r>
    </w:p>
    <w:p w14:paraId="12835559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</w:p>
    <w:p w14:paraId="536DFC0A" w14:textId="77777777" w:rsidR="00D26179" w:rsidRPr="00EB2F7D" w:rsidRDefault="00D26179" w:rsidP="00D26179">
      <w:pPr>
        <w:pStyle w:val="ab"/>
        <w:numPr>
          <w:ilvl w:val="1"/>
          <w:numId w:val="6"/>
        </w:numPr>
        <w:tabs>
          <w:tab w:val="left" w:pos="426"/>
          <w:tab w:val="center" w:pos="847"/>
          <w:tab w:val="center" w:pos="396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Приоритет обработки обращений, сроки, гарантии. </w:t>
      </w:r>
    </w:p>
    <w:p w14:paraId="3D6AFB20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Порядок обработки обращения, определяется приоритетом. Гарантированное время реагирования, обработки и выполнения обращений (в отчётном периоде), за исключением случаев глобальной недоступности Услуги: </w:t>
      </w:r>
    </w:p>
    <w:tbl>
      <w:tblPr>
        <w:tblStyle w:val="TableGrid"/>
        <w:tblW w:w="9781" w:type="dxa"/>
        <w:tblInd w:w="-5" w:type="dxa"/>
        <w:tblCellMar>
          <w:top w:w="12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3349"/>
        <w:gridCol w:w="1523"/>
        <w:gridCol w:w="2642"/>
        <w:gridCol w:w="2267"/>
      </w:tblGrid>
      <w:tr w:rsidR="00D26179" w:rsidRPr="00EB2F7D" w14:paraId="1BFFADB4" w14:textId="77777777" w:rsidTr="003B465A">
        <w:trPr>
          <w:trHeight w:val="1284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30DF41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>Категория обращения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F19848" w14:textId="77777777" w:rsidR="00D26179" w:rsidRPr="00EB2F7D" w:rsidRDefault="00D26179" w:rsidP="003B465A">
            <w:pPr>
              <w:tabs>
                <w:tab w:val="left" w:pos="426"/>
              </w:tabs>
              <w:ind w:right="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6BC991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>Время анализа и реагирования на</w:t>
            </w:r>
          </w:p>
          <w:p w14:paraId="06207720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>обращение, 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86C9FD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>Максимальное время обработки и выполнения обращения, минуты</w:t>
            </w:r>
          </w:p>
        </w:tc>
      </w:tr>
      <w:tr w:rsidR="00D26179" w:rsidRPr="00EB2F7D" w14:paraId="3AE17588" w14:textId="77777777" w:rsidTr="003B465A">
        <w:trPr>
          <w:trHeight w:val="241"/>
        </w:trPr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8E1C" w14:textId="77777777" w:rsidR="00D26179" w:rsidRPr="00EB2F7D" w:rsidRDefault="00D26179" w:rsidP="003B465A">
            <w:pPr>
              <w:tabs>
                <w:tab w:val="left" w:pos="426"/>
              </w:tabs>
              <w:ind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Инцидент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9919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0E28" w14:textId="77777777" w:rsidR="00D26179" w:rsidRPr="00EB2F7D" w:rsidRDefault="00D26179" w:rsidP="003B465A">
            <w:pPr>
              <w:tabs>
                <w:tab w:val="left" w:pos="426"/>
              </w:tabs>
              <w:ind w:righ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BF3F" w14:textId="77777777" w:rsidR="00D26179" w:rsidRPr="00EB2F7D" w:rsidRDefault="00D26179" w:rsidP="003B465A">
            <w:pPr>
              <w:tabs>
                <w:tab w:val="left" w:pos="426"/>
              </w:tabs>
              <w:ind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720 </w:t>
            </w:r>
          </w:p>
        </w:tc>
      </w:tr>
      <w:tr w:rsidR="00D26179" w:rsidRPr="00EB2F7D" w14:paraId="3CF8C843" w14:textId="77777777" w:rsidTr="003B465A">
        <w:trPr>
          <w:trHeight w:val="240"/>
        </w:trPr>
        <w:tc>
          <w:tcPr>
            <w:tcW w:w="33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6AB3C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0BEA" w14:textId="77777777" w:rsidR="00D26179" w:rsidRPr="00EB2F7D" w:rsidRDefault="00D26179" w:rsidP="003B465A">
            <w:pPr>
              <w:tabs>
                <w:tab w:val="left" w:pos="426"/>
              </w:tabs>
              <w:ind w:right="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F83D" w14:textId="77777777" w:rsidR="00D26179" w:rsidRPr="00EB2F7D" w:rsidRDefault="00D26179" w:rsidP="003B465A">
            <w:pPr>
              <w:tabs>
                <w:tab w:val="left" w:pos="426"/>
              </w:tabs>
              <w:ind w:righ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E2AD" w14:textId="77777777" w:rsidR="00D26179" w:rsidRPr="00EB2F7D" w:rsidRDefault="00D26179" w:rsidP="003B465A">
            <w:pPr>
              <w:tabs>
                <w:tab w:val="left" w:pos="426"/>
              </w:tabs>
              <w:ind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1440 </w:t>
            </w:r>
          </w:p>
        </w:tc>
      </w:tr>
      <w:tr w:rsidR="00D26179" w:rsidRPr="00EB2F7D" w14:paraId="4A2C0471" w14:textId="77777777" w:rsidTr="003B465A">
        <w:trPr>
          <w:trHeight w:val="240"/>
        </w:trPr>
        <w:tc>
          <w:tcPr>
            <w:tcW w:w="3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7BC5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0EB5" w14:textId="77777777" w:rsidR="00D26179" w:rsidRPr="00EB2F7D" w:rsidRDefault="00D26179" w:rsidP="003B465A">
            <w:pPr>
              <w:tabs>
                <w:tab w:val="left" w:pos="426"/>
              </w:tabs>
              <w:ind w:right="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FCF0" w14:textId="77777777" w:rsidR="00D26179" w:rsidRPr="00EB2F7D" w:rsidRDefault="00D26179" w:rsidP="003B465A">
            <w:pPr>
              <w:tabs>
                <w:tab w:val="left" w:pos="426"/>
              </w:tabs>
              <w:ind w:righ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4C19" w14:textId="77777777" w:rsidR="00D26179" w:rsidRPr="00EB2F7D" w:rsidRDefault="00D26179" w:rsidP="003B465A">
            <w:pPr>
              <w:tabs>
                <w:tab w:val="left" w:pos="426"/>
              </w:tabs>
              <w:ind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2160 </w:t>
            </w:r>
          </w:p>
        </w:tc>
      </w:tr>
      <w:tr w:rsidR="00D26179" w:rsidRPr="00EB2F7D" w14:paraId="691B2B05" w14:textId="77777777" w:rsidTr="003B465A">
        <w:trPr>
          <w:trHeight w:val="47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4715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Обращение на обслуживание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B6EA" w14:textId="77777777" w:rsidR="00D26179" w:rsidRPr="00EB2F7D" w:rsidRDefault="00D26179" w:rsidP="003B465A">
            <w:pPr>
              <w:tabs>
                <w:tab w:val="left" w:pos="426"/>
              </w:tabs>
              <w:ind w:right="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F105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480 (только в рабочее время)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27A1" w14:textId="77777777" w:rsidR="00D26179" w:rsidRPr="00EB2F7D" w:rsidRDefault="00D26179" w:rsidP="003B465A">
            <w:pPr>
              <w:tabs>
                <w:tab w:val="left" w:pos="426"/>
              </w:tabs>
              <w:ind w:right="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D26179" w:rsidRPr="00EB2F7D" w14:paraId="4C5B10A9" w14:textId="77777777" w:rsidTr="003B465A">
        <w:trPr>
          <w:trHeight w:val="701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4F5C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Обращение на изменение стандартное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4F85" w14:textId="77777777" w:rsidR="00D26179" w:rsidRPr="00EB2F7D" w:rsidRDefault="00D26179" w:rsidP="003B465A">
            <w:pPr>
              <w:tabs>
                <w:tab w:val="left" w:pos="426"/>
              </w:tabs>
              <w:ind w:right="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65A7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Pr="00EB2F7D">
              <w:rPr>
                <w:rFonts w:ascii="Times New Roman" w:hAnsi="Times New Roman"/>
                <w:sz w:val="24"/>
                <w:szCs w:val="24"/>
              </w:rPr>
              <w:t xml:space="preserve"> (только в рабочее время)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8453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D26179" w:rsidRPr="00EB2F7D" w14:paraId="0006589C" w14:textId="77777777" w:rsidTr="003B465A">
        <w:trPr>
          <w:trHeight w:val="699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930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Обращение на изменение </w:t>
            </w:r>
          </w:p>
          <w:p w14:paraId="40567F74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B2F7D">
              <w:rPr>
                <w:rFonts w:ascii="Times New Roman" w:hAnsi="Times New Roman"/>
                <w:sz w:val="24"/>
                <w:szCs w:val="24"/>
              </w:rPr>
              <w:t xml:space="preserve">естандартное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56E3" w14:textId="77777777" w:rsidR="00D26179" w:rsidRPr="00EB2F7D" w:rsidRDefault="00D26179" w:rsidP="003B465A">
            <w:pPr>
              <w:tabs>
                <w:tab w:val="left" w:pos="426"/>
              </w:tabs>
              <w:ind w:right="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22D3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Pr="00EB2F7D">
              <w:rPr>
                <w:rFonts w:ascii="Times New Roman" w:hAnsi="Times New Roman"/>
                <w:sz w:val="24"/>
                <w:szCs w:val="24"/>
              </w:rPr>
              <w:t xml:space="preserve"> (только в рабочее время)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C2C2" w14:textId="77777777" w:rsidR="00D26179" w:rsidRPr="00EB2F7D" w:rsidRDefault="00D26179" w:rsidP="003B465A">
            <w:pPr>
              <w:tabs>
                <w:tab w:val="left" w:pos="426"/>
              </w:tabs>
              <w:ind w:right="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D26179" w:rsidRPr="00EB2F7D" w14:paraId="730080B8" w14:textId="77777777" w:rsidTr="003B465A">
        <w:trPr>
          <w:trHeight w:val="701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FAC5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Обращение на предоставление информации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FD7C" w14:textId="77777777" w:rsidR="00D26179" w:rsidRPr="00EB2F7D" w:rsidRDefault="00D26179" w:rsidP="003B465A">
            <w:pPr>
              <w:tabs>
                <w:tab w:val="left" w:pos="426"/>
              </w:tabs>
              <w:ind w:righ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3BBC" w14:textId="77777777" w:rsidR="00D26179" w:rsidRPr="00EB2F7D" w:rsidRDefault="00D26179" w:rsidP="003B465A">
            <w:pPr>
              <w:tabs>
                <w:tab w:val="left" w:pos="426"/>
              </w:tabs>
              <w:ind w:righ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1440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59B7" w14:textId="77777777" w:rsidR="00D26179" w:rsidRPr="00EB2F7D" w:rsidRDefault="00D26179" w:rsidP="003B465A">
            <w:pPr>
              <w:tabs>
                <w:tab w:val="left" w:pos="426"/>
              </w:tabs>
              <w:ind w:right="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7556F85E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* Условия предоставления уровня технической поддержки Индивидуальный (VIP) согласовывается с Клиентом дополнительно, отдельным соглашением сторон. </w:t>
      </w:r>
    </w:p>
    <w:p w14:paraId="24833326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 </w:t>
      </w:r>
    </w:p>
    <w:p w14:paraId="584DFC2A" w14:textId="77777777" w:rsidR="00D26179" w:rsidRPr="00EB2F7D" w:rsidRDefault="00D26179" w:rsidP="00D26179">
      <w:pPr>
        <w:pStyle w:val="ab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Периоды обслуживания.</w:t>
      </w:r>
    </w:p>
    <w:p w14:paraId="42CFBC69" w14:textId="77777777" w:rsidR="00D26179" w:rsidRPr="002021BD" w:rsidRDefault="00D26179" w:rsidP="00D26179">
      <w:pPr>
        <w:pStyle w:val="ab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1BD">
        <w:rPr>
          <w:rFonts w:ascii="Times New Roman" w:hAnsi="Times New Roman"/>
          <w:sz w:val="24"/>
          <w:szCs w:val="24"/>
        </w:rPr>
        <w:lastRenderedPageBreak/>
        <w:t>В таблице описаны периоды поддержки и обслуживания Услуги</w:t>
      </w:r>
      <w:r>
        <w:rPr>
          <w:rFonts w:ascii="Times New Roman" w:hAnsi="Times New Roman"/>
          <w:sz w:val="24"/>
          <w:szCs w:val="24"/>
        </w:rPr>
        <w:t>,</w:t>
      </w:r>
      <w:r w:rsidRPr="002021BD">
        <w:rPr>
          <w:rFonts w:ascii="Times New Roman" w:hAnsi="Times New Roman"/>
          <w:sz w:val="24"/>
          <w:szCs w:val="24"/>
        </w:rPr>
        <w:t xml:space="preserve"> технической поддержки: </w:t>
      </w:r>
    </w:p>
    <w:tbl>
      <w:tblPr>
        <w:tblStyle w:val="TableGrid"/>
        <w:tblW w:w="9634" w:type="dxa"/>
        <w:tblInd w:w="56" w:type="dxa"/>
        <w:tblCellMar>
          <w:top w:w="44" w:type="dxa"/>
          <w:left w:w="112" w:type="dxa"/>
          <w:right w:w="50" w:type="dxa"/>
        </w:tblCellMar>
        <w:tblLook w:val="04A0" w:firstRow="1" w:lastRow="0" w:firstColumn="1" w:lastColumn="0" w:noHBand="0" w:noVBand="1"/>
      </w:tblPr>
      <w:tblGrid>
        <w:gridCol w:w="2960"/>
        <w:gridCol w:w="6674"/>
      </w:tblGrid>
      <w:tr w:rsidR="00D26179" w:rsidRPr="00EB2F7D" w14:paraId="7C3587B4" w14:textId="77777777" w:rsidTr="003B465A">
        <w:trPr>
          <w:trHeight w:val="70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7BEA3A" w14:textId="77777777" w:rsidR="00D26179" w:rsidRPr="00EB2F7D" w:rsidRDefault="00D26179" w:rsidP="003B465A">
            <w:pPr>
              <w:tabs>
                <w:tab w:val="left" w:pos="426"/>
              </w:tabs>
              <w:ind w:righ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Период поддержки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83FE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24 часа в сутки, 7 календарных дней в неделю, включая праздники и выходные дни. </w:t>
            </w:r>
          </w:p>
        </w:tc>
      </w:tr>
      <w:tr w:rsidR="00D26179" w:rsidRPr="00EB2F7D" w14:paraId="793FBAC0" w14:textId="77777777" w:rsidTr="003B465A">
        <w:trPr>
          <w:trHeight w:val="469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A3FBD4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Период ограниченной поддержки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BC2C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С 18.00 до 9:00 по местному времени (UTC +3.00) </w:t>
            </w:r>
          </w:p>
        </w:tc>
      </w:tr>
      <w:tr w:rsidR="00D26179" w:rsidRPr="00EB2F7D" w14:paraId="526BD047" w14:textId="77777777" w:rsidTr="003B465A">
        <w:trPr>
          <w:trHeight w:val="47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EC3EA1" w14:textId="77777777" w:rsidR="00D26179" w:rsidRPr="00EB2F7D" w:rsidRDefault="00D26179" w:rsidP="003B465A">
            <w:pPr>
              <w:tabs>
                <w:tab w:val="left" w:pos="426"/>
              </w:tabs>
              <w:ind w:righ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Период функционирования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691A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круглосуточно - 24 часа в </w:t>
            </w:r>
            <w:r>
              <w:rPr>
                <w:rFonts w:ascii="Times New Roman" w:hAnsi="Times New Roman"/>
                <w:sz w:val="24"/>
                <w:szCs w:val="24"/>
              </w:rPr>
              <w:t>сутки</w:t>
            </w:r>
            <w:r w:rsidRPr="00EB2F7D">
              <w:rPr>
                <w:rFonts w:ascii="Times New Roman" w:hAnsi="Times New Roman"/>
                <w:sz w:val="24"/>
                <w:szCs w:val="24"/>
              </w:rPr>
              <w:t xml:space="preserve">, 7 дней в неделю, 365/366 дней в году. </w:t>
            </w:r>
          </w:p>
        </w:tc>
      </w:tr>
      <w:tr w:rsidR="00D26179" w:rsidRPr="00EB2F7D" w14:paraId="603512E3" w14:textId="77777777" w:rsidTr="003B465A">
        <w:trPr>
          <w:trHeight w:val="146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218BA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Период технического обслуживания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3E61" w14:textId="77777777" w:rsidR="00D26179" w:rsidRPr="00EB2F7D" w:rsidRDefault="00D26179" w:rsidP="003B465A">
            <w:pPr>
              <w:tabs>
                <w:tab w:val="left" w:pos="426"/>
              </w:tabs>
              <w:ind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Профилактические работы по техническому обслуживанию, связанные с прерыванием сервиса выполняются специалистами Компании в часы наименьшей нагрузки с обязательным оповещением по электронной почте Клиента не менее чем за 48 часов до выполнения работ. Суммарное время профилактических работ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2F7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2F7D">
              <w:rPr>
                <w:rFonts w:ascii="Times New Roman" w:hAnsi="Times New Roman"/>
                <w:sz w:val="24"/>
                <w:szCs w:val="24"/>
              </w:rPr>
              <w:t xml:space="preserve"> в месяц. </w:t>
            </w:r>
          </w:p>
        </w:tc>
      </w:tr>
      <w:tr w:rsidR="00D26179" w:rsidRPr="00EB2F7D" w14:paraId="1EA119B0" w14:textId="77777777" w:rsidTr="003B465A">
        <w:trPr>
          <w:trHeight w:val="116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226DD9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Период экстренного технического </w:t>
            </w:r>
          </w:p>
          <w:p w14:paraId="16DD0071" w14:textId="77777777" w:rsidR="00D26179" w:rsidRPr="00EB2F7D" w:rsidRDefault="00D26179" w:rsidP="003B465A">
            <w:pPr>
              <w:tabs>
                <w:tab w:val="left" w:pos="426"/>
              </w:tabs>
              <w:ind w:righ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обслуживания </w:t>
            </w:r>
          </w:p>
          <w:p w14:paraId="3766A407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6420" w14:textId="77777777" w:rsidR="00D26179" w:rsidRPr="00EB2F7D" w:rsidRDefault="00D26179" w:rsidP="003B465A">
            <w:pPr>
              <w:tabs>
                <w:tab w:val="left" w:pos="426"/>
              </w:tabs>
              <w:ind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Работы по экстренному техническому обслуживанию, связанные с глобальными рисками для систем информационной безопасности и непрерывности бизнеса, выполняются специалистами Компании с обязательным оповещением по электронной почте Клиента не менее чем за 2 часа до начала работ. </w:t>
            </w:r>
          </w:p>
        </w:tc>
      </w:tr>
      <w:tr w:rsidR="00D26179" w:rsidRPr="00EB2F7D" w14:paraId="5BC13401" w14:textId="77777777" w:rsidTr="003B465A">
        <w:trPr>
          <w:trHeight w:val="469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63245E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периоды технической поддержки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0329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По согласованию с Клиентом. </w:t>
            </w:r>
          </w:p>
        </w:tc>
      </w:tr>
    </w:tbl>
    <w:p w14:paraId="1DF4EAB9" w14:textId="77777777" w:rsidR="00D26179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</w:p>
    <w:p w14:paraId="57DD854F" w14:textId="77777777" w:rsidR="00D26179" w:rsidRPr="00003408" w:rsidRDefault="00D26179" w:rsidP="00D26179">
      <w:pPr>
        <w:pStyle w:val="ab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3408">
        <w:rPr>
          <w:rFonts w:ascii="Times New Roman" w:hAnsi="Times New Roman"/>
          <w:sz w:val="24"/>
          <w:szCs w:val="24"/>
        </w:rPr>
        <w:t>Процедура взаимодействия при проведении плановых профилактических и экстренных (внеплановых) работ.</w:t>
      </w:r>
    </w:p>
    <w:p w14:paraId="68501A30" w14:textId="77777777" w:rsidR="00D26179" w:rsidRPr="00381D16" w:rsidRDefault="00D26179" w:rsidP="00D26179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81D16">
        <w:rPr>
          <w:rFonts w:ascii="Times New Roman" w:hAnsi="Times New Roman"/>
          <w:sz w:val="24"/>
          <w:szCs w:val="24"/>
        </w:rPr>
        <w:t>Время проведения профилактических/экстренных работ равно фактическому времени проведения работ, изменения конфигурации и тестирования, п</w:t>
      </w:r>
      <w:r>
        <w:rPr>
          <w:rFonts w:ascii="Times New Roman" w:hAnsi="Times New Roman"/>
          <w:sz w:val="24"/>
          <w:szCs w:val="24"/>
        </w:rPr>
        <w:t>риведших к простою оказываемых У</w:t>
      </w:r>
      <w:r w:rsidRPr="00381D16">
        <w:rPr>
          <w:rFonts w:ascii="Times New Roman" w:hAnsi="Times New Roman"/>
          <w:sz w:val="24"/>
          <w:szCs w:val="24"/>
        </w:rPr>
        <w:t>слуг в период проведения указанных работ.</w:t>
      </w:r>
    </w:p>
    <w:p w14:paraId="64099241" w14:textId="77777777" w:rsidR="00D26179" w:rsidRPr="00682121" w:rsidRDefault="00D26179" w:rsidP="00D26179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81D16">
        <w:rPr>
          <w:rFonts w:ascii="Times New Roman" w:hAnsi="Times New Roman"/>
          <w:sz w:val="24"/>
          <w:szCs w:val="24"/>
        </w:rPr>
        <w:t xml:space="preserve">Плановые профилактические и/или экстренные (внеплановые) работы в целях усовершенствования или технического обслуживания </w:t>
      </w:r>
      <w:r w:rsidRPr="00682121">
        <w:rPr>
          <w:rFonts w:ascii="Times New Roman" w:hAnsi="Times New Roman"/>
          <w:sz w:val="24"/>
          <w:szCs w:val="24"/>
        </w:rPr>
        <w:t>инженерного оборудования ЦОД, не приводящие к простою/деградации Услуги, могут проводиться круглосуточно без уведомления Клиента.</w:t>
      </w:r>
    </w:p>
    <w:p w14:paraId="5E3CBA41" w14:textId="77777777" w:rsidR="00D26179" w:rsidRPr="00682121" w:rsidRDefault="00D26179" w:rsidP="00D26179">
      <w:pPr>
        <w:pStyle w:val="ab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82121">
        <w:rPr>
          <w:rFonts w:ascii="Times New Roman" w:hAnsi="Times New Roman"/>
          <w:sz w:val="24"/>
          <w:szCs w:val="24"/>
        </w:rPr>
        <w:t>При необходимости проведения плановых профилактических/экстренных работ на оборудовании Компании, связанных с прерыванием сервиса, уведомление ответственных лиц происходит путем отправки оповещения на Авторизованный e-</w:t>
      </w:r>
      <w:proofErr w:type="spellStart"/>
      <w:r w:rsidRPr="00682121">
        <w:rPr>
          <w:rFonts w:ascii="Times New Roman" w:hAnsi="Times New Roman"/>
          <w:sz w:val="24"/>
          <w:szCs w:val="24"/>
        </w:rPr>
        <w:t>mail</w:t>
      </w:r>
      <w:proofErr w:type="spellEnd"/>
      <w:r w:rsidRPr="00682121">
        <w:rPr>
          <w:rFonts w:ascii="Times New Roman" w:hAnsi="Times New Roman"/>
          <w:sz w:val="24"/>
          <w:szCs w:val="24"/>
        </w:rPr>
        <w:t xml:space="preserve"> в сроки, указанные в п.3.4.1.</w:t>
      </w:r>
    </w:p>
    <w:p w14:paraId="5AC22601" w14:textId="77777777" w:rsidR="00D26179" w:rsidRPr="00682121" w:rsidRDefault="00D26179" w:rsidP="00D26179">
      <w:pPr>
        <w:pStyle w:val="ab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82121">
        <w:rPr>
          <w:rFonts w:ascii="Times New Roman" w:hAnsi="Times New Roman"/>
          <w:sz w:val="24"/>
          <w:szCs w:val="24"/>
        </w:rPr>
        <w:t>По факту окончания работ Компания информирует Клиента путем отправки оповещения на Авторизованный e-</w:t>
      </w:r>
      <w:proofErr w:type="spellStart"/>
      <w:r w:rsidRPr="00682121">
        <w:rPr>
          <w:rFonts w:ascii="Times New Roman" w:hAnsi="Times New Roman"/>
          <w:sz w:val="24"/>
          <w:szCs w:val="24"/>
        </w:rPr>
        <w:t>mail</w:t>
      </w:r>
      <w:proofErr w:type="spellEnd"/>
      <w:r w:rsidRPr="00682121">
        <w:rPr>
          <w:rFonts w:ascii="Times New Roman" w:hAnsi="Times New Roman"/>
          <w:sz w:val="24"/>
          <w:szCs w:val="24"/>
        </w:rPr>
        <w:t>.</w:t>
      </w:r>
    </w:p>
    <w:p w14:paraId="6538DEC2" w14:textId="77777777" w:rsidR="00D26179" w:rsidRPr="00682121" w:rsidRDefault="00D26179" w:rsidP="00D26179">
      <w:pPr>
        <w:pStyle w:val="ab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82121">
        <w:rPr>
          <w:rFonts w:ascii="Times New Roman" w:hAnsi="Times New Roman"/>
          <w:sz w:val="24"/>
          <w:szCs w:val="24"/>
        </w:rPr>
        <w:t>Исключением являются случаи, когда работы выполняются по запросу Клиента.</w:t>
      </w:r>
    </w:p>
    <w:p w14:paraId="51C6B5FB" w14:textId="77777777" w:rsidR="00D26179" w:rsidRPr="00381D16" w:rsidRDefault="00D26179" w:rsidP="00D26179">
      <w:pPr>
        <w:pStyle w:val="ab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82121">
        <w:rPr>
          <w:rFonts w:ascii="Times New Roman" w:hAnsi="Times New Roman"/>
          <w:sz w:val="24"/>
          <w:szCs w:val="24"/>
        </w:rPr>
        <w:t>Клиент должен уведомлять Компанию о проведении работ на своем оборудовании, которые могут привести к его временной неработоспособности, до начала проведения таких работ.</w:t>
      </w:r>
    </w:p>
    <w:p w14:paraId="4F40418A" w14:textId="77777777" w:rsidR="00D26179" w:rsidRPr="00381D16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</w:p>
    <w:p w14:paraId="6F1F1F6D" w14:textId="77777777" w:rsidR="00D26179" w:rsidRPr="00381D16" w:rsidRDefault="00D26179" w:rsidP="00D26179">
      <w:pPr>
        <w:pStyle w:val="ab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D16">
        <w:rPr>
          <w:rFonts w:ascii="Times New Roman" w:hAnsi="Times New Roman"/>
          <w:sz w:val="24"/>
          <w:szCs w:val="24"/>
        </w:rPr>
        <w:t>Процедура взаимодействия при возникновении аварийно-восстановительных работ.</w:t>
      </w:r>
    </w:p>
    <w:p w14:paraId="18057FB4" w14:textId="77777777" w:rsidR="00D26179" w:rsidRPr="00381D16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381D16">
        <w:rPr>
          <w:rFonts w:ascii="Times New Roman" w:hAnsi="Times New Roman"/>
          <w:sz w:val="24"/>
          <w:szCs w:val="24"/>
        </w:rPr>
        <w:lastRenderedPageBreak/>
        <w:t xml:space="preserve">При необходимости проведения аварийно-восстановительных </w:t>
      </w:r>
      <w:r>
        <w:rPr>
          <w:rFonts w:ascii="Times New Roman" w:hAnsi="Times New Roman"/>
          <w:sz w:val="24"/>
          <w:szCs w:val="24"/>
        </w:rPr>
        <w:t xml:space="preserve">работ на оборудовании Компании </w:t>
      </w:r>
      <w:r w:rsidRPr="00381D16">
        <w:rPr>
          <w:rFonts w:ascii="Times New Roman" w:hAnsi="Times New Roman"/>
          <w:sz w:val="24"/>
          <w:szCs w:val="24"/>
        </w:rPr>
        <w:t>уведомление ответственных лиц происходит путем отправки оповещения на Авторизованный e-</w:t>
      </w:r>
      <w:proofErr w:type="spellStart"/>
      <w:r w:rsidRPr="00381D16">
        <w:rPr>
          <w:rFonts w:ascii="Times New Roman" w:hAnsi="Times New Roman"/>
          <w:sz w:val="24"/>
          <w:szCs w:val="24"/>
        </w:rPr>
        <w:t>mail</w:t>
      </w:r>
      <w:proofErr w:type="spellEnd"/>
      <w:r w:rsidRPr="00381D16">
        <w:rPr>
          <w:rFonts w:ascii="Times New Roman" w:hAnsi="Times New Roman"/>
          <w:sz w:val="24"/>
          <w:szCs w:val="24"/>
        </w:rPr>
        <w:t xml:space="preserve">. </w:t>
      </w:r>
    </w:p>
    <w:p w14:paraId="2600CD78" w14:textId="77777777" w:rsidR="00D26179" w:rsidRPr="00381D16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381D16">
        <w:rPr>
          <w:rFonts w:ascii="Times New Roman" w:hAnsi="Times New Roman"/>
          <w:sz w:val="24"/>
          <w:szCs w:val="24"/>
        </w:rPr>
        <w:t>Неисправность считается устраненной, когда эксплуатационные характеристики Услуги соответствуют параметрам, гарантированным Компанией в настоящем Соглашении.</w:t>
      </w:r>
    </w:p>
    <w:p w14:paraId="07D74D76" w14:textId="77777777" w:rsidR="00D26179" w:rsidRPr="00381D16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381D16">
        <w:rPr>
          <w:rFonts w:ascii="Times New Roman" w:hAnsi="Times New Roman"/>
          <w:sz w:val="24"/>
          <w:szCs w:val="24"/>
        </w:rPr>
        <w:t>По факту устранения неисправности Компания информирует Клиента об устраненной неисправности путем отправки оповещения на Авторизованный e-</w:t>
      </w:r>
      <w:proofErr w:type="spellStart"/>
      <w:r w:rsidRPr="00381D16">
        <w:rPr>
          <w:rFonts w:ascii="Times New Roman" w:hAnsi="Times New Roman"/>
          <w:sz w:val="24"/>
          <w:szCs w:val="24"/>
        </w:rPr>
        <w:t>mail</w:t>
      </w:r>
      <w:proofErr w:type="spellEnd"/>
      <w:r w:rsidRPr="00381D16">
        <w:rPr>
          <w:rFonts w:ascii="Times New Roman" w:hAnsi="Times New Roman"/>
          <w:sz w:val="24"/>
          <w:szCs w:val="24"/>
        </w:rPr>
        <w:t>.</w:t>
      </w:r>
    </w:p>
    <w:p w14:paraId="69C36BAD" w14:textId="77777777" w:rsidR="00D26179" w:rsidRPr="00F0153A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381D16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/>
          <w:sz w:val="24"/>
          <w:szCs w:val="24"/>
        </w:rPr>
        <w:t>Клиента</w:t>
      </w:r>
      <w:r w:rsidRPr="00381D16">
        <w:rPr>
          <w:rFonts w:ascii="Times New Roman" w:hAnsi="Times New Roman"/>
          <w:sz w:val="24"/>
          <w:szCs w:val="24"/>
        </w:rPr>
        <w:t xml:space="preserve"> в течение 2 (двух) часов должен подтвердить устранение неисправности или проинформировать Компанию о причинах, по которым он не может подтвердить устранение неисправности. Если Клиент не предоставляет подтверждение устранения неисправности в течение 2 часов, неисправность считается устраненной.</w:t>
      </w:r>
    </w:p>
    <w:p w14:paraId="0906B474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</w:p>
    <w:p w14:paraId="61456921" w14:textId="77777777" w:rsidR="00D26179" w:rsidRPr="00EB2F7D" w:rsidRDefault="00D26179" w:rsidP="00D26179">
      <w:pPr>
        <w:pStyle w:val="ab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Метрики, параметры качества и уровня доступности </w:t>
      </w:r>
      <w:r>
        <w:rPr>
          <w:rFonts w:ascii="Times New Roman" w:hAnsi="Times New Roman"/>
          <w:b/>
          <w:sz w:val="24"/>
          <w:szCs w:val="24"/>
        </w:rPr>
        <w:t>Услуги.</w:t>
      </w:r>
    </w:p>
    <w:p w14:paraId="3EDF1086" w14:textId="77777777" w:rsidR="00D26179" w:rsidRPr="00EB2F7D" w:rsidRDefault="00D26179" w:rsidP="00D26179">
      <w:pPr>
        <w:tabs>
          <w:tab w:val="left" w:pos="426"/>
        </w:tabs>
        <w:ind w:right="-1"/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>В данном разделе приводится перечень параметров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7D">
        <w:rPr>
          <w:rFonts w:ascii="Times New Roman" w:hAnsi="Times New Roman"/>
          <w:sz w:val="24"/>
          <w:szCs w:val="24"/>
        </w:rPr>
        <w:t>Услуги.</w:t>
      </w:r>
    </w:p>
    <w:p w14:paraId="0E89AFFC" w14:textId="77777777" w:rsidR="00D26179" w:rsidRPr="00EB2F7D" w:rsidRDefault="00D26179" w:rsidP="00D26179">
      <w:pPr>
        <w:tabs>
          <w:tab w:val="left" w:pos="426"/>
        </w:tabs>
        <w:ind w:right="-11"/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Компания гарантирует доступность и штатное функционирование компонентов Услуги, входящих в зону ответственности Компании: централизованного портала управления и мониторинга сети, расположенного в ЦОД, собственных каналов связи в ЦОД и соединение ЦОД с сетью Интернет, соединения маршрутизаторов с централизованным порталом управления и мониторинга сети, расположенным в ЦОД. </w:t>
      </w:r>
    </w:p>
    <w:p w14:paraId="53311F14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>Компания гарантирует Клиенту выполнение и соблюдение обязательств, указанных в п.</w:t>
      </w:r>
      <w:r w:rsidRPr="00EB2F7D">
        <w:rPr>
          <w:rFonts w:ascii="Times New Roman" w:hAnsi="Times New Roman"/>
          <w:color w:val="0000FF"/>
          <w:sz w:val="24"/>
          <w:szCs w:val="24"/>
          <w:u w:val="single" w:color="0000FF"/>
        </w:rPr>
        <w:t>3.2</w:t>
      </w:r>
      <w:r w:rsidRPr="00EB2F7D">
        <w:rPr>
          <w:rFonts w:ascii="Times New Roman" w:hAnsi="Times New Roman"/>
          <w:sz w:val="24"/>
          <w:szCs w:val="24"/>
        </w:rPr>
        <w:t>; п.</w:t>
      </w:r>
      <w:r w:rsidRPr="00EB2F7D">
        <w:rPr>
          <w:rFonts w:ascii="Times New Roman" w:hAnsi="Times New Roman"/>
          <w:color w:val="0000FF"/>
          <w:sz w:val="24"/>
          <w:szCs w:val="24"/>
          <w:u w:val="single" w:color="0000FF"/>
        </w:rPr>
        <w:t>3.3; п 3.4</w:t>
      </w:r>
      <w:r w:rsidRPr="00EB2F7D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EB2F7D">
        <w:rPr>
          <w:rFonts w:ascii="Times New Roman" w:hAnsi="Times New Roman"/>
          <w:sz w:val="24"/>
          <w:szCs w:val="24"/>
        </w:rPr>
        <w:t xml:space="preserve">оглашения, которые входят в зону ответственности Компании и определяются как штатное функционирование Центра поддержки и Технической поддержки предоставляемой и поддерживаемой Услуги. </w:t>
      </w:r>
    </w:p>
    <w:p w14:paraId="1E821583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Оценка доступности Услуги и ее компонентов производится на основании анализа данных, полученных из собственных систем мониторинга и других информационных систем Компании (ITSM системы, системы учёта обращений и инцидентов, системы мониторинга инфраструктуры ЦОД и т.д.)  </w:t>
      </w:r>
    </w:p>
    <w:p w14:paraId="7F8014DC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Компания не берет на себя ответственность за работоспособность сетевой архитектуры Клиента, работоспособность системы электропитания, к которой подключены маршрутизаторы Клиента. </w:t>
      </w:r>
    </w:p>
    <w:p w14:paraId="6FAD26B1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При возникновении споров о качестве предоставляемой Услуги приоритетными являются данные систем мониторинга Компании, а также данные журналов (логов) систем мониторинга и отчётов из информационных систем Компании. </w:t>
      </w:r>
    </w:p>
    <w:p w14:paraId="60B24E5B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 </w:t>
      </w:r>
    </w:p>
    <w:p w14:paraId="3374F537" w14:textId="77777777" w:rsidR="00D26179" w:rsidRPr="00EB2F7D" w:rsidRDefault="00D26179" w:rsidP="00D26179">
      <w:pPr>
        <w:pStyle w:val="ab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Доступность </w:t>
      </w:r>
      <w:r>
        <w:rPr>
          <w:rFonts w:ascii="Times New Roman" w:hAnsi="Times New Roman"/>
          <w:b/>
          <w:sz w:val="24"/>
          <w:szCs w:val="24"/>
        </w:rPr>
        <w:t>У</w:t>
      </w:r>
      <w:r w:rsidRPr="00EB2F7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луги и ответственность Компании.</w:t>
      </w:r>
    </w:p>
    <w:p w14:paraId="28F017FF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Основным показателем качества Услуги является Доступность Услуги за отчетный период технической поддержки. </w:t>
      </w:r>
    </w:p>
    <w:p w14:paraId="1DD56363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Доступность </w:t>
      </w:r>
      <w:r>
        <w:rPr>
          <w:rFonts w:ascii="Times New Roman" w:hAnsi="Times New Roman"/>
          <w:sz w:val="24"/>
          <w:szCs w:val="24"/>
        </w:rPr>
        <w:t>У</w:t>
      </w:r>
      <w:r w:rsidRPr="00EB2F7D">
        <w:rPr>
          <w:rFonts w:ascii="Times New Roman" w:hAnsi="Times New Roman"/>
          <w:sz w:val="24"/>
          <w:szCs w:val="24"/>
        </w:rPr>
        <w:t xml:space="preserve">слуги определяется по следующей формуле: </w:t>
      </w:r>
    </w:p>
    <w:p w14:paraId="1E5286F6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Период доступности Услуги = (Т период — Т недоступности) /Т период* 100% </w:t>
      </w:r>
    </w:p>
    <w:p w14:paraId="5F105578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Т период — время предоставления Услуги за отчётный период технической поддержки. </w:t>
      </w:r>
    </w:p>
    <w:p w14:paraId="10ABCF16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Т недоступности — время недоступности Услуги за отчетный период технической поддержки.  </w:t>
      </w:r>
    </w:p>
    <w:p w14:paraId="2A344773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Услуга считается недоступной с момента получения обращения Клиента об инциденте и до отправки ответа на обращение о восстановлении доступности (с учётом факта подтверждения инцидента со стороны Компании путём оповещения Клиента на этапе обработки и реагирования на инцидент). Оповещение о недоступности приходит от Клиента путём обращения в службу технической поддержки Компании через интерфейсы, указанные в </w:t>
      </w:r>
      <w:r w:rsidRPr="00EB2F7D">
        <w:rPr>
          <w:rFonts w:ascii="Times New Roman" w:hAnsi="Times New Roman"/>
          <w:color w:val="0000FF"/>
          <w:sz w:val="24"/>
          <w:szCs w:val="24"/>
          <w:u w:val="single" w:color="0000FF"/>
        </w:rPr>
        <w:t>п.3.1</w:t>
      </w:r>
      <w:r w:rsidRPr="00EB2F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F7D">
        <w:rPr>
          <w:rFonts w:ascii="Times New Roman" w:hAnsi="Times New Roman"/>
          <w:sz w:val="24"/>
          <w:szCs w:val="24"/>
        </w:rPr>
        <w:t xml:space="preserve">настоящего Соглашения. </w:t>
      </w:r>
    </w:p>
    <w:p w14:paraId="32A5D30E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lastRenderedPageBreak/>
        <w:t>При расчете времени недоступности Услуги не учитываются периоды недоступности, возникшие по вине Клиента, а также периоды Технического обслуживания (</w:t>
      </w:r>
      <w:r w:rsidRPr="00EB2F7D">
        <w:rPr>
          <w:rFonts w:ascii="Times New Roman" w:hAnsi="Times New Roman"/>
          <w:color w:val="0000FF"/>
          <w:sz w:val="24"/>
          <w:szCs w:val="24"/>
          <w:u w:val="single" w:color="0000FF"/>
        </w:rPr>
        <w:t>п.3.4</w:t>
      </w:r>
      <w:r w:rsidRPr="00EB2F7D">
        <w:rPr>
          <w:rFonts w:ascii="Times New Roman" w:hAnsi="Times New Roman"/>
          <w:sz w:val="24"/>
          <w:szCs w:val="24"/>
        </w:rPr>
        <w:t>)</w:t>
      </w:r>
      <w:r w:rsidRPr="00F0153A">
        <w:rPr>
          <w:rFonts w:ascii="Times New Roman" w:hAnsi="Times New Roman"/>
          <w:sz w:val="24"/>
          <w:szCs w:val="24"/>
        </w:rPr>
        <w:t xml:space="preserve">, </w:t>
      </w:r>
      <w:r w:rsidRPr="008218F6">
        <w:rPr>
          <w:rFonts w:ascii="Times New Roman" w:hAnsi="Times New Roman"/>
          <w:sz w:val="24"/>
          <w:szCs w:val="24"/>
        </w:rPr>
        <w:t>периоды ограничения предоставления Услуги в случае нарушения Клиент</w:t>
      </w:r>
      <w:r>
        <w:rPr>
          <w:rFonts w:ascii="Times New Roman" w:hAnsi="Times New Roman"/>
          <w:sz w:val="24"/>
          <w:szCs w:val="24"/>
        </w:rPr>
        <w:t>ом</w:t>
      </w:r>
      <w:r w:rsidRPr="008218F6">
        <w:rPr>
          <w:rFonts w:ascii="Times New Roman" w:hAnsi="Times New Roman"/>
          <w:sz w:val="24"/>
          <w:szCs w:val="24"/>
        </w:rPr>
        <w:t xml:space="preserve"> обязательств,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8F6">
        <w:rPr>
          <w:rFonts w:ascii="Times New Roman" w:hAnsi="Times New Roman"/>
          <w:sz w:val="24"/>
          <w:szCs w:val="24"/>
        </w:rPr>
        <w:t>указанных в Договоре.</w:t>
      </w:r>
      <w:r w:rsidRPr="00EB2F7D">
        <w:rPr>
          <w:rFonts w:ascii="Times New Roman" w:hAnsi="Times New Roman"/>
          <w:sz w:val="24"/>
          <w:szCs w:val="24"/>
        </w:rPr>
        <w:t xml:space="preserve"> </w:t>
      </w:r>
    </w:p>
    <w:p w14:paraId="1E9E967B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Единственным официальным и достоверным источником измерения данного показателя является </w:t>
      </w:r>
      <w:r w:rsidRPr="00F0153A">
        <w:rPr>
          <w:rFonts w:ascii="Times New Roman" w:hAnsi="Times New Roman"/>
          <w:sz w:val="24"/>
          <w:szCs w:val="24"/>
        </w:rPr>
        <w:t xml:space="preserve">отчет о доступности </w:t>
      </w:r>
      <w:r>
        <w:rPr>
          <w:rFonts w:ascii="Times New Roman" w:hAnsi="Times New Roman"/>
          <w:sz w:val="24"/>
          <w:szCs w:val="24"/>
        </w:rPr>
        <w:t>У</w:t>
      </w:r>
      <w:r w:rsidRPr="00F0153A">
        <w:rPr>
          <w:rFonts w:ascii="Times New Roman" w:hAnsi="Times New Roman"/>
          <w:sz w:val="24"/>
          <w:szCs w:val="24"/>
        </w:rPr>
        <w:t>слуги за отчетный период, который предоставляется по запросу Клиента</w:t>
      </w:r>
      <w:r w:rsidRPr="00EB2F7D">
        <w:rPr>
          <w:rFonts w:ascii="Times New Roman" w:hAnsi="Times New Roman"/>
          <w:sz w:val="24"/>
          <w:szCs w:val="24"/>
        </w:rPr>
        <w:t xml:space="preserve">. </w:t>
      </w:r>
    </w:p>
    <w:p w14:paraId="44FFB0B8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Компания гарантирует соблюдение Доступности Услуг в каждом отчётном периоде технической поддержки предоставления Услуги Клиенту на уровне не менее параметров, указанных в таблице ниже: </w:t>
      </w:r>
    </w:p>
    <w:p w14:paraId="202B59FD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53" w:type="dxa"/>
        <w:tblInd w:w="-13" w:type="dxa"/>
        <w:tblCellMar>
          <w:top w:w="12" w:type="dxa"/>
          <w:left w:w="126" w:type="dxa"/>
          <w:right w:w="74" w:type="dxa"/>
        </w:tblCellMar>
        <w:tblLook w:val="04A0" w:firstRow="1" w:lastRow="0" w:firstColumn="1" w:lastColumn="0" w:noHBand="0" w:noVBand="1"/>
      </w:tblPr>
      <w:tblGrid>
        <w:gridCol w:w="2702"/>
        <w:gridCol w:w="2268"/>
        <w:gridCol w:w="2391"/>
        <w:gridCol w:w="2392"/>
      </w:tblGrid>
      <w:tr w:rsidR="00D26179" w:rsidRPr="00EB2F7D" w14:paraId="3D21DE76" w14:textId="77777777" w:rsidTr="003B465A">
        <w:trPr>
          <w:trHeight w:val="466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27FBE7" w14:textId="77777777" w:rsidR="00D26179" w:rsidRPr="00EB2F7D" w:rsidRDefault="00D26179" w:rsidP="003B465A">
            <w:pPr>
              <w:tabs>
                <w:tab w:val="left" w:pos="426"/>
              </w:tabs>
              <w:ind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F7A137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Доступность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07BB7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Возможная недоступность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C71949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Безотказная работа </w:t>
            </w:r>
          </w:p>
        </w:tc>
      </w:tr>
      <w:tr w:rsidR="00D26179" w:rsidRPr="00EB2F7D" w14:paraId="1D7C2A4D" w14:textId="77777777" w:rsidTr="003B465A">
        <w:trPr>
          <w:trHeight w:val="38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1FA5" w14:textId="77777777" w:rsidR="00D26179" w:rsidRPr="0008207B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Доступность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2F7D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Pr="00EB2F7D">
              <w:rPr>
                <w:rFonts w:ascii="Times New Roman" w:hAnsi="Times New Roman"/>
                <w:sz w:val="24"/>
                <w:szCs w:val="24"/>
                <w:lang w:val="en-US"/>
              </w:rPr>
              <w:t>SD-WAN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16C" w14:textId="77777777" w:rsidR="00D26179" w:rsidRPr="00EB2F7D" w:rsidRDefault="00D26179" w:rsidP="003B465A">
            <w:pPr>
              <w:tabs>
                <w:tab w:val="left" w:pos="426"/>
              </w:tabs>
              <w:ind w:righ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5F7" w14:textId="77777777" w:rsidR="00D26179" w:rsidRPr="00EB2F7D" w:rsidRDefault="00D26179" w:rsidP="003B465A">
            <w:pPr>
              <w:tabs>
                <w:tab w:val="left" w:pos="426"/>
              </w:tabs>
              <w:ind w:right="5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>21ч 54м 52с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462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>90д 9ч 32м 26с</w:t>
            </w:r>
          </w:p>
        </w:tc>
      </w:tr>
    </w:tbl>
    <w:p w14:paraId="3F6F9660" w14:textId="77777777" w:rsidR="00D26179" w:rsidRPr="00EB2F7D" w:rsidRDefault="00D26179" w:rsidP="00D26179">
      <w:pPr>
        <w:tabs>
          <w:tab w:val="left" w:pos="426"/>
        </w:tabs>
        <w:ind w:right="299"/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При расчёте используются следующие усреднённые значения: 30.437 дней в месяце, 91.311 день в квартале, </w:t>
      </w:r>
      <w:r>
        <w:rPr>
          <w:rFonts w:ascii="Times New Roman" w:hAnsi="Times New Roman"/>
          <w:sz w:val="24"/>
          <w:szCs w:val="24"/>
        </w:rPr>
        <w:t>1</w:t>
      </w:r>
      <w:r w:rsidRPr="00EB2F7D">
        <w:rPr>
          <w:rFonts w:ascii="Times New Roman" w:hAnsi="Times New Roman"/>
          <w:sz w:val="24"/>
          <w:szCs w:val="24"/>
        </w:rPr>
        <w:t xml:space="preserve">82.621 дня в полугодии, 365.243 дней в году. </w:t>
      </w:r>
    </w:p>
    <w:p w14:paraId="36E8C8E0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 </w:t>
      </w:r>
    </w:p>
    <w:p w14:paraId="1B6F17B6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При снижении показателя ниже согласованного значения в конце отчётного периода технической поддержки наступает ответственность Компании, описанная в таблице ниже: </w:t>
      </w:r>
    </w:p>
    <w:tbl>
      <w:tblPr>
        <w:tblStyle w:val="TableGrid"/>
        <w:tblW w:w="9753" w:type="dxa"/>
        <w:tblInd w:w="1" w:type="dxa"/>
        <w:tblCellMar>
          <w:top w:w="25" w:type="dxa"/>
          <w:left w:w="236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4668"/>
      </w:tblGrid>
      <w:tr w:rsidR="00D26179" w:rsidRPr="00EB2F7D" w14:paraId="56935FD7" w14:textId="77777777" w:rsidTr="003B465A">
        <w:trPr>
          <w:trHeight w:val="821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ED6EE5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Доступность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слуги (%) в отчётном периоде технической поддержки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C40F80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дней безвозмездного 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слугой Клиентом в период, следующий за отчётным (компенсация) </w:t>
            </w:r>
          </w:p>
        </w:tc>
      </w:tr>
      <w:tr w:rsidR="00D26179" w:rsidRPr="00EB2F7D" w14:paraId="41B8A209" w14:textId="77777777" w:rsidTr="003B465A">
        <w:trPr>
          <w:trHeight w:val="26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99BD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Доступность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слуги&gt; = 99%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D14F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D26179" w:rsidRPr="00EB2F7D" w14:paraId="707CEB75" w14:textId="77777777" w:rsidTr="003B465A">
        <w:trPr>
          <w:trHeight w:val="266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010B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99%&gt; Доступность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слуги&gt; =98%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F1AA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15 дней </w:t>
            </w:r>
          </w:p>
        </w:tc>
      </w:tr>
      <w:tr w:rsidR="00D26179" w:rsidRPr="00EB2F7D" w14:paraId="406C73DC" w14:textId="77777777" w:rsidTr="003B465A">
        <w:trPr>
          <w:trHeight w:val="269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EC81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98%&gt; Доступность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слуги&gt; =95%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D439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>25 дней</w:t>
            </w:r>
          </w:p>
        </w:tc>
      </w:tr>
      <w:tr w:rsidR="00D26179" w:rsidRPr="00EB2F7D" w14:paraId="775FF4F3" w14:textId="77777777" w:rsidTr="003B465A">
        <w:trPr>
          <w:trHeight w:val="269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A101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Доступность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B2F7D">
              <w:rPr>
                <w:rFonts w:ascii="Times New Roman" w:hAnsi="Times New Roman"/>
                <w:b/>
                <w:sz w:val="24"/>
                <w:szCs w:val="24"/>
              </w:rPr>
              <w:t xml:space="preserve">слуги &lt;95%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449" w14:textId="77777777" w:rsidR="00D26179" w:rsidRPr="00EB2F7D" w:rsidRDefault="00D26179" w:rsidP="003B465A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F7D">
              <w:rPr>
                <w:rFonts w:ascii="Times New Roman" w:hAnsi="Times New Roman"/>
                <w:sz w:val="24"/>
                <w:szCs w:val="24"/>
              </w:rPr>
              <w:t xml:space="preserve">2 месяца </w:t>
            </w:r>
          </w:p>
        </w:tc>
      </w:tr>
    </w:tbl>
    <w:p w14:paraId="374505B7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Для получения компенсации на основании </w:t>
      </w:r>
      <w:r>
        <w:rPr>
          <w:rFonts w:ascii="Times New Roman" w:hAnsi="Times New Roman"/>
          <w:sz w:val="24"/>
          <w:szCs w:val="24"/>
        </w:rPr>
        <w:t>отчета о доступности У</w:t>
      </w:r>
      <w:r w:rsidRPr="00F0153A">
        <w:rPr>
          <w:rFonts w:ascii="Times New Roman" w:hAnsi="Times New Roman"/>
          <w:sz w:val="24"/>
          <w:szCs w:val="24"/>
        </w:rPr>
        <w:t>слуги</w:t>
      </w:r>
      <w:r w:rsidRPr="00EB2F7D" w:rsidDel="000560AA">
        <w:rPr>
          <w:rFonts w:ascii="Times New Roman" w:hAnsi="Times New Roman"/>
          <w:sz w:val="24"/>
          <w:szCs w:val="24"/>
        </w:rPr>
        <w:t xml:space="preserve"> </w:t>
      </w:r>
      <w:r w:rsidRPr="00EB2F7D">
        <w:rPr>
          <w:rFonts w:ascii="Times New Roman" w:hAnsi="Times New Roman"/>
          <w:sz w:val="24"/>
          <w:szCs w:val="24"/>
        </w:rPr>
        <w:t>Клиенту необходимо в течение 90 (девяноста) дней с момента окончания отчётного периода технической поддержки направить Обращение в Центр поддержки через интерфейсы Компании (</w:t>
      </w:r>
      <w:r w:rsidRPr="00EB2F7D">
        <w:rPr>
          <w:rFonts w:ascii="Times New Roman" w:hAnsi="Times New Roman"/>
          <w:color w:val="0000FF"/>
          <w:sz w:val="24"/>
          <w:szCs w:val="24"/>
          <w:u w:val="single" w:color="0000FF"/>
        </w:rPr>
        <w:t>п.3.1)</w:t>
      </w:r>
      <w:r w:rsidRPr="00EB2F7D">
        <w:rPr>
          <w:rFonts w:ascii="Times New Roman" w:hAnsi="Times New Roman"/>
          <w:sz w:val="24"/>
          <w:szCs w:val="24"/>
        </w:rPr>
        <w:t xml:space="preserve">, в котором необходимо указать период недоступности Услуги и/или превышения сроков оказания технической поддержки, а также сообщить о желании получить компенсацию. В теме обращения следует указать «Компенсация по SLA».  </w:t>
      </w:r>
    </w:p>
    <w:p w14:paraId="6DF905A2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В течение 15 (пятнадцати) рабочих дней от даты получения данного Обращения Компания обязуется предоставить Клиенту ответ, в котором будут указаны условия предоставления компенсации или мотивированный отказ от её предоставления. </w:t>
      </w:r>
    </w:p>
    <w:p w14:paraId="055A14FC" w14:textId="77777777" w:rsidR="00D26179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Компенсация предоставляется в период, следующий за отчетным, в виде определенного количества дней (в зависимости от показателя доступности Услуги в отчётном периоде технической поддержки) безвозмездного пользования Услугой. </w:t>
      </w:r>
    </w:p>
    <w:p w14:paraId="6BE3C835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</w:p>
    <w:p w14:paraId="1C849018" w14:textId="77777777" w:rsidR="00D26179" w:rsidRPr="00EB2F7D" w:rsidRDefault="00D26179" w:rsidP="00D26179">
      <w:pPr>
        <w:pStyle w:val="1"/>
        <w:numPr>
          <w:ilvl w:val="0"/>
          <w:numId w:val="6"/>
        </w:numPr>
        <w:tabs>
          <w:tab w:val="left" w:pos="426"/>
          <w:tab w:val="center" w:pos="993"/>
          <w:tab w:val="right" w:pos="975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6606385"/>
      <w:r w:rsidRPr="00EB2F7D"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УСЛУГИ (ГРАНИЦЫ </w:t>
      </w:r>
      <w:r w:rsidRPr="00EB2F7D">
        <w:rPr>
          <w:rFonts w:ascii="Times New Roman" w:hAnsi="Times New Roman" w:cs="Times New Roman"/>
          <w:sz w:val="24"/>
          <w:szCs w:val="24"/>
        </w:rPr>
        <w:t>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ТВЕННОСТИ </w:t>
      </w:r>
      <w:r w:rsidRPr="00EB2F7D">
        <w:rPr>
          <w:rFonts w:ascii="Times New Roman" w:hAnsi="Times New Roman" w:cs="Times New Roman"/>
          <w:sz w:val="24"/>
          <w:szCs w:val="24"/>
        </w:rPr>
        <w:t>SLA)</w:t>
      </w:r>
      <w:bookmarkEnd w:id="5"/>
    </w:p>
    <w:p w14:paraId="24989F7E" w14:textId="77777777" w:rsidR="00D26179" w:rsidRPr="00EB2F7D" w:rsidRDefault="00D26179" w:rsidP="00D26179">
      <w:pPr>
        <w:pStyle w:val="ab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E2B7626" w14:textId="77777777" w:rsidR="00D26179" w:rsidRPr="00EB2F7D" w:rsidRDefault="00D26179" w:rsidP="00D26179">
      <w:pPr>
        <w:pStyle w:val="ab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Зоны ответственности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4604D52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В зоне ответственности </w:t>
      </w:r>
      <w:r w:rsidRPr="00EB2F7D">
        <w:rPr>
          <w:rFonts w:ascii="Times New Roman" w:hAnsi="Times New Roman"/>
          <w:b/>
          <w:sz w:val="24"/>
          <w:szCs w:val="24"/>
        </w:rPr>
        <w:t>Компании</w:t>
      </w:r>
      <w:r w:rsidRPr="00EB2F7D">
        <w:rPr>
          <w:rFonts w:ascii="Times New Roman" w:hAnsi="Times New Roman"/>
          <w:sz w:val="24"/>
          <w:szCs w:val="24"/>
        </w:rPr>
        <w:t xml:space="preserve"> находятся: </w:t>
      </w:r>
    </w:p>
    <w:p w14:paraId="6D83217F" w14:textId="77777777" w:rsidR="00D26179" w:rsidRPr="00D268C4" w:rsidRDefault="00D26179" w:rsidP="00D26179">
      <w:pPr>
        <w:pStyle w:val="ab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8C4">
        <w:rPr>
          <w:rFonts w:ascii="Times New Roman" w:hAnsi="Times New Roman"/>
          <w:sz w:val="24"/>
          <w:szCs w:val="24"/>
        </w:rPr>
        <w:lastRenderedPageBreak/>
        <w:t xml:space="preserve">сетевое оборудование и каналы связи в </w:t>
      </w:r>
      <w:proofErr w:type="spellStart"/>
      <w:r w:rsidRPr="00D268C4">
        <w:rPr>
          <w:rFonts w:ascii="Times New Roman" w:hAnsi="Times New Roman"/>
          <w:sz w:val="24"/>
          <w:szCs w:val="24"/>
        </w:rPr>
        <w:t>ЦОДах</w:t>
      </w:r>
      <w:proofErr w:type="spellEnd"/>
      <w:r w:rsidRPr="00D268C4">
        <w:rPr>
          <w:rFonts w:ascii="Times New Roman" w:hAnsi="Times New Roman"/>
          <w:sz w:val="24"/>
          <w:szCs w:val="24"/>
        </w:rPr>
        <w:t>, используемые Компанией для предоставления Услуги Клиенту</w:t>
      </w:r>
      <w:r>
        <w:rPr>
          <w:rFonts w:ascii="Times New Roman" w:hAnsi="Times New Roman"/>
          <w:sz w:val="24"/>
          <w:szCs w:val="24"/>
        </w:rPr>
        <w:t>;</w:t>
      </w:r>
    </w:p>
    <w:p w14:paraId="5AA8F5C1" w14:textId="77777777" w:rsidR="00D26179" w:rsidRPr="00D268C4" w:rsidRDefault="00D26179" w:rsidP="00D26179">
      <w:pPr>
        <w:pStyle w:val="ab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8C4">
        <w:rPr>
          <w:rFonts w:ascii="Times New Roman" w:hAnsi="Times New Roman"/>
          <w:sz w:val="24"/>
          <w:szCs w:val="24"/>
        </w:rPr>
        <w:t xml:space="preserve">централизованный портал управления и мониторинга сети, расположенный в ЦОД; </w:t>
      </w:r>
    </w:p>
    <w:p w14:paraId="1EE8C741" w14:textId="77777777" w:rsidR="00D26179" w:rsidRPr="00D268C4" w:rsidRDefault="00D26179" w:rsidP="00D26179">
      <w:pPr>
        <w:pStyle w:val="ab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8C4">
        <w:rPr>
          <w:rFonts w:ascii="Times New Roman" w:hAnsi="Times New Roman"/>
          <w:sz w:val="24"/>
          <w:szCs w:val="24"/>
        </w:rPr>
        <w:t xml:space="preserve">серверное и другое оборудование Компании в </w:t>
      </w:r>
      <w:proofErr w:type="spellStart"/>
      <w:r w:rsidRPr="00D268C4">
        <w:rPr>
          <w:rFonts w:ascii="Times New Roman" w:hAnsi="Times New Roman"/>
          <w:sz w:val="24"/>
          <w:szCs w:val="24"/>
        </w:rPr>
        <w:t>ЦОДах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330CFCB" w14:textId="77777777" w:rsidR="00D26179" w:rsidRPr="00D268C4" w:rsidRDefault="00D26179" w:rsidP="00D26179">
      <w:pPr>
        <w:pStyle w:val="ab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8C4">
        <w:rPr>
          <w:rFonts w:ascii="Times New Roman" w:hAnsi="Times New Roman"/>
          <w:sz w:val="24"/>
          <w:szCs w:val="24"/>
        </w:rPr>
        <w:t>лицензирование операционных систем и другого Программного Обеспечения, предоставленных в пользование Клиенту на срок оказания Услуги;</w:t>
      </w:r>
    </w:p>
    <w:p w14:paraId="62A08E03" w14:textId="77777777" w:rsidR="00D26179" w:rsidRPr="00D268C4" w:rsidRDefault="00D26179" w:rsidP="00D26179">
      <w:pPr>
        <w:pStyle w:val="ab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8C4">
        <w:rPr>
          <w:rFonts w:ascii="Times New Roman" w:hAnsi="Times New Roman"/>
          <w:sz w:val="24"/>
          <w:szCs w:val="24"/>
        </w:rPr>
        <w:t xml:space="preserve">обеспечение сохранности и конфиденциальности информации, передаваемой с помощью Услуги. </w:t>
      </w:r>
    </w:p>
    <w:p w14:paraId="4474FF2D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В зоне ответственности </w:t>
      </w:r>
      <w:r w:rsidRPr="00EB2F7D">
        <w:rPr>
          <w:rFonts w:ascii="Times New Roman" w:hAnsi="Times New Roman"/>
          <w:b/>
          <w:sz w:val="24"/>
          <w:szCs w:val="24"/>
        </w:rPr>
        <w:t>Клиента</w:t>
      </w:r>
      <w:r w:rsidRPr="00EB2F7D">
        <w:rPr>
          <w:rFonts w:ascii="Times New Roman" w:hAnsi="Times New Roman"/>
          <w:sz w:val="24"/>
          <w:szCs w:val="24"/>
        </w:rPr>
        <w:t xml:space="preserve"> находятся: </w:t>
      </w:r>
    </w:p>
    <w:p w14:paraId="576E4560" w14:textId="77777777" w:rsidR="00D26179" w:rsidRPr="00D268C4" w:rsidRDefault="00D26179" w:rsidP="00D26179">
      <w:pPr>
        <w:pStyle w:val="ab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8C4">
        <w:rPr>
          <w:rFonts w:ascii="Times New Roman" w:hAnsi="Times New Roman"/>
          <w:sz w:val="24"/>
          <w:szCs w:val="24"/>
        </w:rPr>
        <w:t xml:space="preserve">поддержание работоспособности сетевой архитектуры </w:t>
      </w:r>
      <w:r>
        <w:rPr>
          <w:rFonts w:ascii="Times New Roman" w:hAnsi="Times New Roman"/>
          <w:sz w:val="24"/>
          <w:szCs w:val="24"/>
        </w:rPr>
        <w:t>К</w:t>
      </w:r>
      <w:r w:rsidRPr="00D268C4">
        <w:rPr>
          <w:rFonts w:ascii="Times New Roman" w:hAnsi="Times New Roman"/>
          <w:sz w:val="24"/>
          <w:szCs w:val="24"/>
        </w:rPr>
        <w:t xml:space="preserve">лиента;  </w:t>
      </w:r>
    </w:p>
    <w:p w14:paraId="3C686086" w14:textId="77777777" w:rsidR="00D26179" w:rsidRPr="00D268C4" w:rsidRDefault="00D26179" w:rsidP="00D26179">
      <w:pPr>
        <w:pStyle w:val="ab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8C4">
        <w:rPr>
          <w:rFonts w:ascii="Times New Roman" w:hAnsi="Times New Roman"/>
          <w:sz w:val="24"/>
          <w:szCs w:val="24"/>
        </w:rPr>
        <w:t>поддержание системы электропитания, к которой подключен</w:t>
      </w:r>
      <w:r>
        <w:rPr>
          <w:rFonts w:ascii="Times New Roman" w:hAnsi="Times New Roman"/>
          <w:sz w:val="24"/>
          <w:szCs w:val="24"/>
        </w:rPr>
        <w:t xml:space="preserve">о оборудование </w:t>
      </w:r>
      <w:r w:rsidRPr="00D268C4">
        <w:rPr>
          <w:rFonts w:ascii="Times New Roman" w:hAnsi="Times New Roman"/>
          <w:sz w:val="24"/>
          <w:szCs w:val="24"/>
        </w:rPr>
        <w:t>Клиента;</w:t>
      </w:r>
    </w:p>
    <w:p w14:paraId="0B4BB6B2" w14:textId="77777777" w:rsidR="00D26179" w:rsidRPr="00D268C4" w:rsidRDefault="00D26179" w:rsidP="00D26179">
      <w:pPr>
        <w:pStyle w:val="ab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8C4">
        <w:rPr>
          <w:rFonts w:ascii="Times New Roman" w:hAnsi="Times New Roman"/>
          <w:sz w:val="24"/>
          <w:szCs w:val="24"/>
        </w:rPr>
        <w:t xml:space="preserve">соблюдение требований законодательства Республики Беларусь, авторских прав и порядка лицензирования в отношении всего Контента, передаваемого с помощью Услуги. </w:t>
      </w:r>
    </w:p>
    <w:p w14:paraId="72AC7F1C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 </w:t>
      </w:r>
    </w:p>
    <w:p w14:paraId="5E955B11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Компания</w:t>
      </w:r>
      <w:r w:rsidRPr="00EB2F7D">
        <w:rPr>
          <w:rFonts w:ascii="Times New Roman" w:hAnsi="Times New Roman"/>
          <w:sz w:val="24"/>
          <w:szCs w:val="24"/>
        </w:rPr>
        <w:t xml:space="preserve"> не несет ответственности за: </w:t>
      </w:r>
    </w:p>
    <w:p w14:paraId="22D38BCC" w14:textId="77777777" w:rsidR="00D26179" w:rsidRPr="00D7021F" w:rsidRDefault="00D26179" w:rsidP="00D2617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right="0" w:firstLine="0"/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качество каналов связи и соединений с Интернет, находящихся вне зоны </w:t>
      </w:r>
      <w:r w:rsidRPr="00D7021F">
        <w:rPr>
          <w:rFonts w:ascii="Times New Roman" w:hAnsi="Times New Roman"/>
          <w:sz w:val="24"/>
          <w:szCs w:val="24"/>
        </w:rPr>
        <w:t xml:space="preserve">ответственности и контроля Компании; </w:t>
      </w:r>
    </w:p>
    <w:p w14:paraId="28A6C4D0" w14:textId="77777777" w:rsidR="00D26179" w:rsidRDefault="00D26179" w:rsidP="00D2617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right="0" w:firstLine="0"/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деятельность Клиента, связанную с использованием Контента, передаваемого с помощью Услуги. </w:t>
      </w:r>
    </w:p>
    <w:p w14:paraId="20D91FC7" w14:textId="77777777" w:rsidR="00D26179" w:rsidRPr="00EB2F7D" w:rsidRDefault="00D26179" w:rsidP="00D26179">
      <w:pPr>
        <w:tabs>
          <w:tab w:val="left" w:pos="426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14:paraId="44A4E252" w14:textId="77777777" w:rsidR="00D26179" w:rsidRPr="00EB2F7D" w:rsidRDefault="00D26179" w:rsidP="00D26179">
      <w:pPr>
        <w:pStyle w:val="1"/>
        <w:numPr>
          <w:ilvl w:val="0"/>
          <w:numId w:val="6"/>
        </w:numPr>
        <w:tabs>
          <w:tab w:val="left" w:pos="426"/>
          <w:tab w:val="center" w:pos="1698"/>
          <w:tab w:val="center" w:pos="55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56606386"/>
      <w:r w:rsidRPr="00EB2F7D">
        <w:rPr>
          <w:rFonts w:ascii="Times New Roman" w:hAnsi="Times New Roman" w:cs="Times New Roman"/>
          <w:sz w:val="24"/>
          <w:szCs w:val="24"/>
        </w:rPr>
        <w:t>ТРЕБОВАНИЕ К ПОЛЬЗОВАТЕЛЯМ УСЛУГИ СО СТОРОНЫ КЛИЕНТА</w:t>
      </w:r>
      <w:bookmarkEnd w:id="6"/>
    </w:p>
    <w:p w14:paraId="048B3324" w14:textId="77777777" w:rsidR="00D26179" w:rsidRPr="00EB2F7D" w:rsidRDefault="00D26179" w:rsidP="00D26179">
      <w:pPr>
        <w:pStyle w:val="ab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B35AD43" w14:textId="77777777" w:rsidR="00D26179" w:rsidRPr="00EB2F7D" w:rsidRDefault="00D26179" w:rsidP="00D26179">
      <w:pPr>
        <w:pStyle w:val="ab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Требования к квалификации</w:t>
      </w:r>
      <w:r>
        <w:rPr>
          <w:rFonts w:ascii="Times New Roman" w:hAnsi="Times New Roman"/>
          <w:b/>
          <w:sz w:val="24"/>
          <w:szCs w:val="24"/>
        </w:rPr>
        <w:t>.</w:t>
      </w:r>
      <w:r w:rsidRPr="00EB2F7D">
        <w:rPr>
          <w:rFonts w:ascii="Times New Roman" w:hAnsi="Times New Roman"/>
          <w:b/>
          <w:sz w:val="24"/>
          <w:szCs w:val="24"/>
        </w:rPr>
        <w:t xml:space="preserve"> </w:t>
      </w:r>
    </w:p>
    <w:p w14:paraId="0544E498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Пользователи должны обладать базовыми навыками использования персонального компьютера и офисного программного обеспечения.  </w:t>
      </w:r>
    </w:p>
    <w:p w14:paraId="3F025B6F" w14:textId="77777777" w:rsidR="00D26179" w:rsidRPr="00EB2F7D" w:rsidRDefault="00D26179" w:rsidP="00D26179">
      <w:pPr>
        <w:tabs>
          <w:tab w:val="left" w:pos="426"/>
        </w:tabs>
        <w:ind w:right="-11"/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В целях ускорения обработки обращений, Пользователям рекомендовано выполнять озвученные специалистами технической поддержки действия и предоставлять всю необходимую для обеспечения своевременной и профессиональной технической поддержки Услуги, информацию. </w:t>
      </w:r>
    </w:p>
    <w:p w14:paraId="587A7E59" w14:textId="77777777" w:rsidR="00D26179" w:rsidRPr="00EB2F7D" w:rsidRDefault="00D26179" w:rsidP="00D26179">
      <w:pPr>
        <w:pStyle w:val="ab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Знание документации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E4E120B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Пользователям Услуги рекомендуется ознакомиться с документами, регламентирующими </w:t>
      </w:r>
    </w:p>
    <w:p w14:paraId="4417178C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оказание Услуги, размещенными на сайте </w:t>
      </w:r>
      <w:r w:rsidRPr="00EB2F7D">
        <w:rPr>
          <w:rFonts w:ascii="Times New Roman" w:hAnsi="Times New Roman"/>
          <w:color w:val="0000FF"/>
          <w:sz w:val="24"/>
          <w:szCs w:val="24"/>
          <w:u w:val="single" w:color="0000FF"/>
        </w:rPr>
        <w:t>а1data.by</w:t>
      </w:r>
      <w:r w:rsidRPr="00EB2F7D">
        <w:rPr>
          <w:rFonts w:ascii="Times New Roman" w:hAnsi="Times New Roman"/>
          <w:color w:val="0000FF"/>
          <w:sz w:val="24"/>
          <w:szCs w:val="24"/>
        </w:rPr>
        <w:t>.</w:t>
      </w:r>
      <w:r w:rsidRPr="00EB2F7D">
        <w:rPr>
          <w:rFonts w:ascii="Times New Roman" w:hAnsi="Times New Roman"/>
          <w:sz w:val="24"/>
          <w:szCs w:val="24"/>
        </w:rPr>
        <w:t xml:space="preserve"> </w:t>
      </w:r>
    </w:p>
    <w:p w14:paraId="44EF30E6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 </w:t>
      </w:r>
    </w:p>
    <w:p w14:paraId="2733B5A2" w14:textId="77777777" w:rsidR="00D26179" w:rsidRPr="00EB2F7D" w:rsidRDefault="00D26179" w:rsidP="00D26179">
      <w:pPr>
        <w:pStyle w:val="1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56606387"/>
      <w:r w:rsidRPr="00EB2F7D">
        <w:rPr>
          <w:rFonts w:ascii="Times New Roman" w:hAnsi="Times New Roman" w:cs="Times New Roman"/>
          <w:sz w:val="24"/>
          <w:szCs w:val="24"/>
        </w:rPr>
        <w:t>ПРОЦЕДУРЫ</w:t>
      </w:r>
      <w:bookmarkEnd w:id="7"/>
    </w:p>
    <w:p w14:paraId="05CBC5AC" w14:textId="77777777" w:rsidR="00D26179" w:rsidRPr="00EB2F7D" w:rsidRDefault="00D26179" w:rsidP="00D26179">
      <w:pPr>
        <w:pStyle w:val="ab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56B0556" w14:textId="77777777" w:rsidR="00D26179" w:rsidRPr="00EB2F7D" w:rsidRDefault="00D26179" w:rsidP="00D26179">
      <w:pPr>
        <w:pStyle w:val="ab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Процедура изменения Соглашения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5B8BABE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Данное Соглашение является неотъемлемой частью Договора об оказании услуг на базе облачной платформы, публикуется на официальном сайте Компании </w:t>
      </w:r>
      <w:r w:rsidRPr="00EB2F7D">
        <w:rPr>
          <w:rFonts w:ascii="Times New Roman" w:hAnsi="Times New Roman"/>
          <w:color w:val="0000FF"/>
          <w:sz w:val="24"/>
          <w:szCs w:val="24"/>
          <w:u w:val="single" w:color="0000FF"/>
        </w:rPr>
        <w:t>а1data.by</w:t>
      </w:r>
      <w:r w:rsidRPr="00EB2F7D">
        <w:rPr>
          <w:rFonts w:ascii="Times New Roman" w:hAnsi="Times New Roman"/>
          <w:color w:val="0000FF"/>
          <w:sz w:val="24"/>
          <w:szCs w:val="24"/>
        </w:rPr>
        <w:t>.</w:t>
      </w:r>
      <w:r w:rsidRPr="00EB2F7D">
        <w:rPr>
          <w:rFonts w:ascii="Times New Roman" w:hAnsi="Times New Roman"/>
          <w:sz w:val="24"/>
          <w:szCs w:val="24"/>
        </w:rPr>
        <w:t xml:space="preserve"> </w:t>
      </w:r>
    </w:p>
    <w:p w14:paraId="3AE0C04C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>Во всём остальном, что не предусмотрено условиями настоящего Соглашения, Стороны руководствуются условиями Договора и Порядком оказания услуг на ба</w:t>
      </w:r>
      <w:r>
        <w:rPr>
          <w:rFonts w:ascii="Times New Roman" w:hAnsi="Times New Roman"/>
          <w:sz w:val="24"/>
          <w:szCs w:val="24"/>
        </w:rPr>
        <w:t xml:space="preserve">зе облачной платформы: Услуга </w:t>
      </w:r>
      <w:r w:rsidRPr="00EB2F7D">
        <w:rPr>
          <w:rFonts w:ascii="Times New Roman" w:hAnsi="Times New Roman"/>
          <w:sz w:val="24"/>
          <w:szCs w:val="24"/>
          <w:lang w:val="en-US"/>
        </w:rPr>
        <w:t>SD</w:t>
      </w:r>
      <w:r w:rsidRPr="00EB2F7D">
        <w:rPr>
          <w:rFonts w:ascii="Times New Roman" w:hAnsi="Times New Roman"/>
          <w:sz w:val="24"/>
          <w:szCs w:val="24"/>
        </w:rPr>
        <w:t>-</w:t>
      </w:r>
      <w:r w:rsidRPr="00EB2F7D">
        <w:rPr>
          <w:rFonts w:ascii="Times New Roman" w:hAnsi="Times New Roman"/>
          <w:sz w:val="24"/>
          <w:szCs w:val="24"/>
          <w:lang w:val="en-US"/>
        </w:rPr>
        <w:t>WAN</w:t>
      </w:r>
      <w:r w:rsidRPr="00EB2F7D">
        <w:rPr>
          <w:rFonts w:ascii="Times New Roman" w:hAnsi="Times New Roman"/>
          <w:sz w:val="24"/>
          <w:szCs w:val="24"/>
        </w:rPr>
        <w:t xml:space="preserve">.  </w:t>
      </w:r>
    </w:p>
    <w:p w14:paraId="5B3E0311" w14:textId="77777777" w:rsidR="00D26179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 xml:space="preserve">Компания вправе в одностороннем порядке изменять настоящее Соглашение, публикуя изменения на официальном сайте Компании </w:t>
      </w:r>
      <w:r w:rsidRPr="00EB2F7D">
        <w:rPr>
          <w:rFonts w:ascii="Times New Roman" w:hAnsi="Times New Roman"/>
          <w:color w:val="0000FF"/>
          <w:sz w:val="24"/>
          <w:szCs w:val="24"/>
          <w:u w:val="single" w:color="0000FF"/>
        </w:rPr>
        <w:t>а1data.by</w:t>
      </w:r>
      <w:r w:rsidRPr="00EB2F7D">
        <w:rPr>
          <w:rFonts w:ascii="Times New Roman" w:hAnsi="Times New Roman"/>
          <w:color w:val="0000FF"/>
          <w:sz w:val="24"/>
          <w:szCs w:val="24"/>
        </w:rPr>
        <w:t>.</w:t>
      </w:r>
      <w:r w:rsidRPr="00EB2F7D">
        <w:rPr>
          <w:rFonts w:ascii="Times New Roman" w:hAnsi="Times New Roman"/>
          <w:sz w:val="24"/>
          <w:szCs w:val="24"/>
        </w:rPr>
        <w:t xml:space="preserve"> </w:t>
      </w:r>
    </w:p>
    <w:p w14:paraId="75088CBF" w14:textId="77777777" w:rsidR="00D26179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</w:p>
    <w:p w14:paraId="640C78F7" w14:textId="77777777" w:rsidR="00D26179" w:rsidRPr="00EB2F7D" w:rsidRDefault="00D26179" w:rsidP="00D26179">
      <w:pPr>
        <w:pStyle w:val="ab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>Предоставление отчётности Клиенту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D89860E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тчёт о качестве предоставления У</w:t>
      </w:r>
      <w:r w:rsidRPr="00EB2F7D">
        <w:rPr>
          <w:rFonts w:ascii="Times New Roman" w:hAnsi="Times New Roman"/>
          <w:sz w:val="24"/>
          <w:szCs w:val="24"/>
        </w:rPr>
        <w:t>слуги за период и/или другая информация из систем мониторинга Компании предоставляется по запросу Клиента по электронной почте в течени</w:t>
      </w:r>
      <w:r>
        <w:rPr>
          <w:rFonts w:ascii="Times New Roman" w:hAnsi="Times New Roman"/>
          <w:sz w:val="24"/>
          <w:szCs w:val="24"/>
        </w:rPr>
        <w:t>е</w:t>
      </w:r>
      <w:r w:rsidRPr="00EB2F7D">
        <w:rPr>
          <w:rFonts w:ascii="Times New Roman" w:hAnsi="Times New Roman"/>
          <w:sz w:val="24"/>
          <w:szCs w:val="24"/>
        </w:rPr>
        <w:t xml:space="preserve"> 15 рабочих дней c момента получения запроса.  </w:t>
      </w:r>
    </w:p>
    <w:p w14:paraId="2FE89743" w14:textId="77777777" w:rsidR="00D26179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lastRenderedPageBreak/>
        <w:t>Изменение вида отчетности производитс</w:t>
      </w:r>
      <w:r>
        <w:rPr>
          <w:rFonts w:ascii="Times New Roman" w:hAnsi="Times New Roman"/>
          <w:sz w:val="24"/>
          <w:szCs w:val="24"/>
        </w:rPr>
        <w:t>я согласно процедуре изменения С</w:t>
      </w:r>
      <w:r w:rsidRPr="00EB2F7D">
        <w:rPr>
          <w:rFonts w:ascii="Times New Roman" w:hAnsi="Times New Roman"/>
          <w:sz w:val="24"/>
          <w:szCs w:val="24"/>
        </w:rPr>
        <w:t xml:space="preserve">оглашения. </w:t>
      </w:r>
    </w:p>
    <w:p w14:paraId="08FFA675" w14:textId="77777777" w:rsidR="00D26179" w:rsidRPr="00EB2F7D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</w:p>
    <w:p w14:paraId="52A1840F" w14:textId="77777777" w:rsidR="00D26179" w:rsidRPr="00EB2F7D" w:rsidRDefault="00D26179" w:rsidP="00D26179">
      <w:pPr>
        <w:pStyle w:val="ab"/>
        <w:numPr>
          <w:ilvl w:val="1"/>
          <w:numId w:val="6"/>
        </w:numPr>
        <w:tabs>
          <w:tab w:val="left" w:pos="426"/>
          <w:tab w:val="center" w:pos="1018"/>
          <w:tab w:val="center" w:pos="389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b/>
          <w:sz w:val="24"/>
          <w:szCs w:val="24"/>
        </w:rPr>
        <w:t xml:space="preserve">Процедура прекращения предоставления </w:t>
      </w:r>
      <w:r>
        <w:rPr>
          <w:rFonts w:ascii="Times New Roman" w:hAnsi="Times New Roman"/>
          <w:b/>
          <w:sz w:val="24"/>
          <w:szCs w:val="24"/>
        </w:rPr>
        <w:t>У</w:t>
      </w:r>
      <w:r w:rsidRPr="00EB2F7D">
        <w:rPr>
          <w:rFonts w:ascii="Times New Roman" w:hAnsi="Times New Roman"/>
          <w:b/>
          <w:sz w:val="24"/>
          <w:szCs w:val="24"/>
        </w:rPr>
        <w:t xml:space="preserve">слуги. </w:t>
      </w:r>
    </w:p>
    <w:p w14:paraId="19541E13" w14:textId="77777777" w:rsidR="00D26179" w:rsidRDefault="00D26179" w:rsidP="00D26179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  <w:r w:rsidRPr="00EB2F7D">
        <w:rPr>
          <w:rFonts w:ascii="Times New Roman" w:hAnsi="Times New Roman"/>
          <w:sz w:val="24"/>
          <w:szCs w:val="24"/>
        </w:rPr>
        <w:t>Процед</w:t>
      </w:r>
      <w:r>
        <w:rPr>
          <w:rFonts w:ascii="Times New Roman" w:hAnsi="Times New Roman"/>
          <w:sz w:val="24"/>
          <w:szCs w:val="24"/>
        </w:rPr>
        <w:t>ура прекращения предоставления У</w:t>
      </w:r>
      <w:r w:rsidRPr="00EB2F7D">
        <w:rPr>
          <w:rFonts w:ascii="Times New Roman" w:hAnsi="Times New Roman"/>
          <w:sz w:val="24"/>
          <w:szCs w:val="24"/>
        </w:rPr>
        <w:t xml:space="preserve">слуги Клиенту осуществляется путём расторжения Договора по основаниям и в порядке, предусмотренном в Договоре.  </w:t>
      </w:r>
    </w:p>
    <w:p w14:paraId="3A2B92C4" w14:textId="15D4601A" w:rsidR="00F95927" w:rsidRPr="00D26179" w:rsidRDefault="00F95927" w:rsidP="00D26179">
      <w:p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</w:p>
    <w:sectPr w:rsidR="00F95927" w:rsidRPr="00D26179">
      <w:footerReference w:type="even" r:id="rId15"/>
      <w:footerReference w:type="default" r:id="rId16"/>
      <w:footerReference w:type="first" r:id="rId17"/>
      <w:pgSz w:w="11906" w:h="16838"/>
      <w:pgMar w:top="751" w:right="1076" w:bottom="1557" w:left="108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5F99D" w14:textId="77777777" w:rsidR="001703CB" w:rsidRDefault="001703CB">
      <w:pPr>
        <w:spacing w:after="0" w:line="240" w:lineRule="auto"/>
      </w:pPr>
      <w:r>
        <w:separator/>
      </w:r>
    </w:p>
  </w:endnote>
  <w:endnote w:type="continuationSeparator" w:id="0">
    <w:p w14:paraId="20E62CFA" w14:textId="77777777" w:rsidR="001703CB" w:rsidRDefault="0017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93BCD" w14:textId="77777777" w:rsidR="005230C1" w:rsidRDefault="005230C1">
    <w:pPr>
      <w:spacing w:after="0" w:line="259" w:lineRule="auto"/>
      <w:ind w:left="0" w:right="-1" w:firstLine="0"/>
      <w:jc w:val="right"/>
    </w:pP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BD7C3" w14:textId="02E46B2F" w:rsidR="005230C1" w:rsidRDefault="005230C1">
    <w:pPr>
      <w:spacing w:after="0" w:line="259" w:lineRule="auto"/>
      <w:ind w:left="0" w:right="-1" w:firstLine="0"/>
      <w:jc w:val="right"/>
    </w:pP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BB5DEA" w:rsidRPr="00BB5DEA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9F4D" w14:textId="77777777" w:rsidR="005230C1" w:rsidRDefault="005230C1">
    <w:pPr>
      <w:spacing w:after="0" w:line="259" w:lineRule="auto"/>
      <w:ind w:left="0" w:right="-1" w:firstLine="0"/>
      <w:jc w:val="right"/>
    </w:pP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9B7D7" w14:textId="77777777" w:rsidR="001703CB" w:rsidRDefault="001703CB">
      <w:pPr>
        <w:spacing w:after="0" w:line="240" w:lineRule="auto"/>
      </w:pPr>
      <w:r>
        <w:separator/>
      </w:r>
    </w:p>
  </w:footnote>
  <w:footnote w:type="continuationSeparator" w:id="0">
    <w:p w14:paraId="41103C22" w14:textId="77777777" w:rsidR="001703CB" w:rsidRDefault="0017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B6D"/>
    <w:multiLevelType w:val="hybridMultilevel"/>
    <w:tmpl w:val="92A42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6C16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4E45AA"/>
    <w:multiLevelType w:val="hybridMultilevel"/>
    <w:tmpl w:val="A0A6AC66"/>
    <w:lvl w:ilvl="0" w:tplc="45FE852E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3DF2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6C3B50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C1D26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1AFFBE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0456A2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A5534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2189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EA327A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F69E4"/>
    <w:multiLevelType w:val="hybridMultilevel"/>
    <w:tmpl w:val="1EE0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1FDD"/>
    <w:multiLevelType w:val="multilevel"/>
    <w:tmpl w:val="AFAAB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9B2B7D"/>
    <w:multiLevelType w:val="hybridMultilevel"/>
    <w:tmpl w:val="201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834D7"/>
    <w:multiLevelType w:val="multilevel"/>
    <w:tmpl w:val="CB4C973A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A5383B"/>
    <w:multiLevelType w:val="hybridMultilevel"/>
    <w:tmpl w:val="D1541E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D2131F"/>
    <w:multiLevelType w:val="multilevel"/>
    <w:tmpl w:val="AFAAB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EF37A8"/>
    <w:multiLevelType w:val="hybridMultilevel"/>
    <w:tmpl w:val="D35E7540"/>
    <w:lvl w:ilvl="0" w:tplc="76D443C4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A7DF6">
      <w:start w:val="1"/>
      <w:numFmt w:val="bullet"/>
      <w:lvlText w:val="o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F2EA82">
      <w:start w:val="1"/>
      <w:numFmt w:val="bullet"/>
      <w:lvlText w:val="▪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A603FE">
      <w:start w:val="1"/>
      <w:numFmt w:val="bullet"/>
      <w:lvlText w:val="•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27932">
      <w:start w:val="1"/>
      <w:numFmt w:val="bullet"/>
      <w:lvlText w:val="o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88780">
      <w:start w:val="1"/>
      <w:numFmt w:val="bullet"/>
      <w:lvlText w:val="▪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226D8">
      <w:start w:val="1"/>
      <w:numFmt w:val="bullet"/>
      <w:lvlText w:val="•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08EEF0">
      <w:start w:val="1"/>
      <w:numFmt w:val="bullet"/>
      <w:lvlText w:val="o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AEABA">
      <w:start w:val="1"/>
      <w:numFmt w:val="bullet"/>
      <w:lvlText w:val="▪"/>
      <w:lvlJc w:val="left"/>
      <w:pPr>
        <w:ind w:left="6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032D6B"/>
    <w:multiLevelType w:val="hybridMultilevel"/>
    <w:tmpl w:val="1882BD2E"/>
    <w:lvl w:ilvl="0" w:tplc="1F7A135C">
      <w:start w:val="1"/>
      <w:numFmt w:val="bullet"/>
      <w:lvlText w:val="-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7CFB72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529E68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363E3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80C3E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064DA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3A16E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A9302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AEEDF0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27"/>
    <w:rsid w:val="00034B95"/>
    <w:rsid w:val="0005178E"/>
    <w:rsid w:val="000560AA"/>
    <w:rsid w:val="000B50B5"/>
    <w:rsid w:val="000C6E81"/>
    <w:rsid w:val="00104154"/>
    <w:rsid w:val="00106859"/>
    <w:rsid w:val="00106FA0"/>
    <w:rsid w:val="0011620E"/>
    <w:rsid w:val="00145B48"/>
    <w:rsid w:val="001653CA"/>
    <w:rsid w:val="001703CB"/>
    <w:rsid w:val="00181D8E"/>
    <w:rsid w:val="002021BD"/>
    <w:rsid w:val="00206B31"/>
    <w:rsid w:val="002520F8"/>
    <w:rsid w:val="00290952"/>
    <w:rsid w:val="0031223A"/>
    <w:rsid w:val="0039282D"/>
    <w:rsid w:val="003F477F"/>
    <w:rsid w:val="004C358E"/>
    <w:rsid w:val="004F6E45"/>
    <w:rsid w:val="00513375"/>
    <w:rsid w:val="005230C1"/>
    <w:rsid w:val="00596BC5"/>
    <w:rsid w:val="005D5F65"/>
    <w:rsid w:val="006103C2"/>
    <w:rsid w:val="006C72D0"/>
    <w:rsid w:val="006E7634"/>
    <w:rsid w:val="007F34EF"/>
    <w:rsid w:val="008218F6"/>
    <w:rsid w:val="00830C31"/>
    <w:rsid w:val="00864E21"/>
    <w:rsid w:val="00892070"/>
    <w:rsid w:val="008A7B0D"/>
    <w:rsid w:val="0090204B"/>
    <w:rsid w:val="009432DB"/>
    <w:rsid w:val="009A7F2A"/>
    <w:rsid w:val="00A00D20"/>
    <w:rsid w:val="00A4530C"/>
    <w:rsid w:val="00A739BA"/>
    <w:rsid w:val="00A8442B"/>
    <w:rsid w:val="00A92F21"/>
    <w:rsid w:val="00AD4CAF"/>
    <w:rsid w:val="00AF59CD"/>
    <w:rsid w:val="00B00AAA"/>
    <w:rsid w:val="00B96F32"/>
    <w:rsid w:val="00BB5DEA"/>
    <w:rsid w:val="00C2335A"/>
    <w:rsid w:val="00C330F1"/>
    <w:rsid w:val="00C344BE"/>
    <w:rsid w:val="00C42441"/>
    <w:rsid w:val="00CD571F"/>
    <w:rsid w:val="00D14A3A"/>
    <w:rsid w:val="00D26179"/>
    <w:rsid w:val="00D268C4"/>
    <w:rsid w:val="00D33C0D"/>
    <w:rsid w:val="00D4574D"/>
    <w:rsid w:val="00D53E8A"/>
    <w:rsid w:val="00D64971"/>
    <w:rsid w:val="00D80904"/>
    <w:rsid w:val="00DB54F7"/>
    <w:rsid w:val="00DC4C41"/>
    <w:rsid w:val="00E41A6E"/>
    <w:rsid w:val="00EB2F7D"/>
    <w:rsid w:val="00EC18CD"/>
    <w:rsid w:val="00EE6C39"/>
    <w:rsid w:val="00EE6E83"/>
    <w:rsid w:val="00F112E9"/>
    <w:rsid w:val="00F2053C"/>
    <w:rsid w:val="00F64C8F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D88A"/>
  <w15:docId w15:val="{2C6C6DE1-5787-4232-8C4C-DC838641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5" w:hanging="1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68" w:lineRule="auto"/>
      <w:ind w:left="855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" w:line="268" w:lineRule="auto"/>
      <w:ind w:left="855" w:hanging="10"/>
      <w:jc w:val="both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b/>
      <w:color w:val="000000"/>
      <w:sz w:val="20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71"/>
    <w:rPr>
      <w:rFonts w:ascii="Segoe UI" w:eastAsia="Arial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D64971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unhideWhenUsed/>
    <w:rsid w:val="00D6497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64971"/>
    <w:pPr>
      <w:spacing w:line="240" w:lineRule="auto"/>
    </w:pPr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64971"/>
    <w:rPr>
      <w:rFonts w:ascii="Arial" w:eastAsia="Arial" w:hAnsi="Arial" w:cs="Arial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49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64971"/>
    <w:rPr>
      <w:rFonts w:ascii="Arial" w:eastAsia="Arial" w:hAnsi="Arial" w:cs="Arial"/>
      <w:b/>
      <w:bCs/>
      <w:color w:val="000000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206B3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EB2F7D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B2F7D"/>
    <w:pPr>
      <w:spacing w:after="100"/>
      <w:ind w:left="0"/>
    </w:pPr>
  </w:style>
  <w:style w:type="character" w:customStyle="1" w:styleId="ac">
    <w:name w:val="Абзац списка Знак"/>
    <w:basedOn w:val="a0"/>
    <w:link w:val="ab"/>
    <w:uiPriority w:val="34"/>
    <w:rsid w:val="00A8442B"/>
    <w:rPr>
      <w:rFonts w:eastAsiaTheme="minorHAnsi"/>
      <w:lang w:eastAsia="en-US"/>
    </w:rPr>
  </w:style>
  <w:style w:type="paragraph" w:customStyle="1" w:styleId="ae">
    <w:name w:val="Основной текст (мой)"/>
    <w:basedOn w:val="a"/>
    <w:link w:val="af"/>
    <w:rsid w:val="002520F8"/>
    <w:pPr>
      <w:spacing w:after="120" w:line="276" w:lineRule="auto"/>
      <w:ind w:left="0" w:right="0" w:firstLine="357"/>
    </w:pPr>
    <w:rPr>
      <w:rFonts w:eastAsiaTheme="minorHAnsi"/>
      <w:color w:val="auto"/>
    </w:rPr>
  </w:style>
  <w:style w:type="character" w:customStyle="1" w:styleId="af">
    <w:name w:val="Основной текст (мой) Знак"/>
    <w:basedOn w:val="a0"/>
    <w:link w:val="ae"/>
    <w:rsid w:val="002520F8"/>
    <w:rPr>
      <w:rFonts w:ascii="Arial" w:eastAsiaTheme="minorHAns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xB2B@a1.b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xB2B@a1.by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xB2B@a1.b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xB2B@a1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37D6AA5B33E4EAC1338E8BF4C4796" ma:contentTypeVersion="1" ma:contentTypeDescription="Create a new document." ma:contentTypeScope="" ma:versionID="d294d2c9984999fba7c1e2b346dbbf2a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838d2d2ce0ba93e7e527935b4be5515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4F11-C884-448C-85BB-76C282DFD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5BED6-EE2C-40CD-8AC9-991F5EBD1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FC917-C174-45A9-AE7B-EAA9477E3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A224D-FCA7-42D8-92D0-859207C9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уровне обслуживания (Service Level Agreement) для услуги «Виртуальная инфраструктура на базе VMware»</vt:lpstr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уровне обслуживания (Service Level Agreement) для услуги «Виртуальная инфраструктура на базе VMware»</dc:title>
  <dc:subject/>
  <dc:creator>D.Krukovskiy@velcom.by</dc:creator>
  <cp:keywords/>
  <cp:lastModifiedBy>Aliaksandra Kursevich</cp:lastModifiedBy>
  <cp:revision>2</cp:revision>
  <dcterms:created xsi:type="dcterms:W3CDTF">2020-12-29T10:35:00Z</dcterms:created>
  <dcterms:modified xsi:type="dcterms:W3CDTF">2020-12-29T10:35:00Z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0x01010099437D6AA5B33E4EAC1338E8BF4C4796</vt:lpwstr>
  </property>
</Properties>
</file>