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05B4" w14:textId="77777777" w:rsidR="006931D1" w:rsidRPr="00F33F3F" w:rsidRDefault="006931D1" w:rsidP="00E32DA4">
      <w:pPr>
        <w:spacing w:before="0" w:line="240" w:lineRule="auto"/>
        <w:rPr>
          <w:rStyle w:val="a9"/>
          <w:rFonts w:ascii="Arial" w:hAnsi="Arial" w:cs="Arial"/>
          <w:b/>
          <w:sz w:val="20"/>
          <w:szCs w:val="20"/>
        </w:rPr>
      </w:pPr>
      <w:bookmarkStart w:id="0" w:name="_Toc533698729"/>
      <w:bookmarkStart w:id="1" w:name="_GoBack"/>
      <w:bookmarkEnd w:id="1"/>
    </w:p>
    <w:p w14:paraId="707FDB08" w14:textId="1A2D6832" w:rsidR="00B9445F" w:rsidRPr="00F33F3F" w:rsidRDefault="002559F8" w:rsidP="00636534">
      <w:pPr>
        <w:spacing w:before="0" w:line="240" w:lineRule="auto"/>
        <w:jc w:val="center"/>
        <w:rPr>
          <w:rStyle w:val="a9"/>
          <w:rFonts w:ascii="Arial" w:hAnsi="Arial" w:cs="Arial"/>
          <w:b/>
          <w:sz w:val="20"/>
          <w:szCs w:val="20"/>
        </w:rPr>
      </w:pPr>
      <w:r w:rsidRPr="00F33F3F">
        <w:rPr>
          <w:rStyle w:val="a9"/>
          <w:rFonts w:ascii="Arial" w:hAnsi="Arial" w:cs="Arial"/>
          <w:b/>
          <w:sz w:val="20"/>
          <w:szCs w:val="20"/>
        </w:rPr>
        <w:t>П</w:t>
      </w:r>
      <w:r w:rsidR="00D419D8" w:rsidRPr="00F33F3F">
        <w:rPr>
          <w:rStyle w:val="a9"/>
          <w:rFonts w:ascii="Arial" w:hAnsi="Arial" w:cs="Arial"/>
          <w:b/>
          <w:sz w:val="20"/>
          <w:szCs w:val="20"/>
        </w:rPr>
        <w:t>орядок оказания услуг</w:t>
      </w:r>
      <w:bookmarkEnd w:id="0"/>
      <w:r w:rsidR="00B9445F" w:rsidRPr="00F33F3F">
        <w:rPr>
          <w:rStyle w:val="a9"/>
          <w:rFonts w:ascii="Arial" w:hAnsi="Arial" w:cs="Arial"/>
          <w:b/>
          <w:sz w:val="20"/>
          <w:szCs w:val="20"/>
        </w:rPr>
        <w:t xml:space="preserve"> </w:t>
      </w:r>
      <w:r w:rsidR="00D419D8" w:rsidRPr="00F33F3F">
        <w:rPr>
          <w:rStyle w:val="a9"/>
          <w:rFonts w:ascii="Arial" w:hAnsi="Arial" w:cs="Arial"/>
          <w:b/>
          <w:sz w:val="20"/>
          <w:szCs w:val="20"/>
        </w:rPr>
        <w:t xml:space="preserve">на базе облачной платформы </w:t>
      </w:r>
      <w:r w:rsidRPr="00F33F3F">
        <w:rPr>
          <w:rStyle w:val="a9"/>
          <w:rFonts w:ascii="Arial" w:hAnsi="Arial" w:cs="Arial"/>
          <w:b/>
          <w:sz w:val="20"/>
          <w:szCs w:val="20"/>
        </w:rPr>
        <w:t>ЦОД «</w:t>
      </w:r>
      <w:r w:rsidR="00CA6F55" w:rsidRPr="00F33F3F">
        <w:rPr>
          <w:rStyle w:val="a9"/>
          <w:rFonts w:ascii="Arial" w:hAnsi="Arial" w:cs="Arial"/>
          <w:b/>
          <w:sz w:val="20"/>
          <w:szCs w:val="20"/>
          <w:lang w:val="en-US"/>
        </w:rPr>
        <w:t>A</w:t>
      </w:r>
      <w:r w:rsidR="00CA6F55" w:rsidRPr="00F33F3F">
        <w:rPr>
          <w:rStyle w:val="a9"/>
          <w:rFonts w:ascii="Arial" w:hAnsi="Arial" w:cs="Arial"/>
          <w:b/>
          <w:sz w:val="20"/>
          <w:szCs w:val="20"/>
        </w:rPr>
        <w:t>1</w:t>
      </w:r>
      <w:r w:rsidRPr="00F33F3F">
        <w:rPr>
          <w:rStyle w:val="a9"/>
          <w:rFonts w:ascii="Arial" w:hAnsi="Arial" w:cs="Arial"/>
          <w:b/>
          <w:sz w:val="20"/>
          <w:szCs w:val="20"/>
        </w:rPr>
        <w:t xml:space="preserve">»: </w:t>
      </w:r>
    </w:p>
    <w:p w14:paraId="227EE20D" w14:textId="4168E757" w:rsidR="008350BC" w:rsidRPr="00F33F3F" w:rsidRDefault="002559F8" w:rsidP="00636534">
      <w:pPr>
        <w:spacing w:before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3F3F">
        <w:rPr>
          <w:rStyle w:val="a9"/>
          <w:rFonts w:ascii="Arial" w:hAnsi="Arial" w:cs="Arial"/>
          <w:b/>
          <w:sz w:val="20"/>
          <w:szCs w:val="20"/>
        </w:rPr>
        <w:t>«В</w:t>
      </w:r>
      <w:r w:rsidR="00D419D8" w:rsidRPr="00F33F3F">
        <w:rPr>
          <w:rStyle w:val="a9"/>
          <w:rFonts w:ascii="Arial" w:hAnsi="Arial" w:cs="Arial"/>
          <w:b/>
          <w:sz w:val="20"/>
          <w:szCs w:val="20"/>
        </w:rPr>
        <w:t xml:space="preserve">иртуальная инфраструктура на базе </w:t>
      </w:r>
      <w:proofErr w:type="spellStart"/>
      <w:r w:rsidRPr="00F33F3F">
        <w:rPr>
          <w:rStyle w:val="a9"/>
          <w:rFonts w:ascii="Arial" w:hAnsi="Arial" w:cs="Arial"/>
          <w:b/>
          <w:sz w:val="20"/>
          <w:szCs w:val="20"/>
        </w:rPr>
        <w:t>VMW</w:t>
      </w:r>
      <w:r w:rsidR="00B9445F" w:rsidRPr="00F33F3F">
        <w:rPr>
          <w:rStyle w:val="a9"/>
          <w:rFonts w:ascii="Arial" w:hAnsi="Arial" w:cs="Arial"/>
          <w:b/>
          <w:sz w:val="20"/>
          <w:szCs w:val="20"/>
        </w:rPr>
        <w:t>are</w:t>
      </w:r>
      <w:proofErr w:type="spellEnd"/>
      <w:r w:rsidRPr="00F33F3F">
        <w:rPr>
          <w:rStyle w:val="a9"/>
          <w:rFonts w:ascii="Arial" w:hAnsi="Arial" w:cs="Arial"/>
          <w:b/>
          <w:sz w:val="20"/>
          <w:szCs w:val="20"/>
        </w:rPr>
        <w:t xml:space="preserve">», </w:t>
      </w:r>
      <w:r w:rsidRPr="00F33F3F">
        <w:rPr>
          <w:rStyle w:val="a9"/>
          <w:rFonts w:ascii="Arial" w:hAnsi="Arial" w:cs="Arial"/>
          <w:b/>
          <w:bCs/>
          <w:sz w:val="20"/>
          <w:szCs w:val="20"/>
        </w:rPr>
        <w:t>«Р</w:t>
      </w:r>
      <w:r w:rsidR="00B9445F" w:rsidRPr="00F33F3F">
        <w:rPr>
          <w:rStyle w:val="a9"/>
          <w:rFonts w:ascii="Arial" w:hAnsi="Arial" w:cs="Arial"/>
          <w:b/>
          <w:bCs/>
          <w:sz w:val="20"/>
          <w:szCs w:val="20"/>
        </w:rPr>
        <w:t xml:space="preserve">езервное копирование и восстановление на базе </w:t>
      </w:r>
      <w:proofErr w:type="spellStart"/>
      <w:r w:rsidR="00B9445F" w:rsidRPr="00F33F3F">
        <w:rPr>
          <w:rFonts w:ascii="Arial" w:hAnsi="Arial" w:cs="Arial"/>
          <w:b/>
          <w:sz w:val="20"/>
          <w:szCs w:val="20"/>
        </w:rPr>
        <w:t>Veeam</w:t>
      </w:r>
      <w:proofErr w:type="spellEnd"/>
      <w:r w:rsidR="00B9445F" w:rsidRPr="00F33F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445F" w:rsidRPr="00F33F3F">
        <w:rPr>
          <w:rFonts w:ascii="Arial" w:hAnsi="Arial" w:cs="Arial"/>
          <w:b/>
          <w:sz w:val="20"/>
          <w:szCs w:val="20"/>
        </w:rPr>
        <w:t>Backup</w:t>
      </w:r>
      <w:proofErr w:type="spellEnd"/>
      <w:r w:rsidR="00B9445F" w:rsidRPr="00F33F3F">
        <w:rPr>
          <w:rFonts w:ascii="Arial" w:hAnsi="Arial" w:cs="Arial"/>
          <w:b/>
          <w:sz w:val="20"/>
          <w:szCs w:val="20"/>
        </w:rPr>
        <w:t xml:space="preserve"> &amp; R</w:t>
      </w:r>
      <w:proofErr w:type="spellStart"/>
      <w:r w:rsidR="00B9445F" w:rsidRPr="00F33F3F">
        <w:rPr>
          <w:rFonts w:ascii="Arial" w:hAnsi="Arial" w:cs="Arial"/>
          <w:b/>
          <w:sz w:val="20"/>
          <w:szCs w:val="20"/>
          <w:lang w:val="en-US"/>
        </w:rPr>
        <w:t>eplication</w:t>
      </w:r>
      <w:proofErr w:type="spellEnd"/>
      <w:r w:rsidRPr="00F33F3F">
        <w:rPr>
          <w:rStyle w:val="a9"/>
          <w:rFonts w:ascii="Arial" w:hAnsi="Arial" w:cs="Arial"/>
          <w:b/>
          <w:bCs/>
          <w:sz w:val="20"/>
          <w:szCs w:val="20"/>
        </w:rPr>
        <w:t>»</w:t>
      </w:r>
    </w:p>
    <w:p w14:paraId="78B2C1EB" w14:textId="77777777" w:rsidR="008350BC" w:rsidRPr="00F33F3F" w:rsidRDefault="008350BC" w:rsidP="00636534">
      <w:pPr>
        <w:spacing w:before="0" w:line="240" w:lineRule="auto"/>
        <w:jc w:val="center"/>
        <w:rPr>
          <w:rStyle w:val="a9"/>
          <w:rFonts w:ascii="Arial" w:hAnsi="Arial" w:cs="Arial"/>
          <w:b/>
          <w:sz w:val="20"/>
          <w:szCs w:val="20"/>
        </w:rPr>
      </w:pPr>
    </w:p>
    <w:p w14:paraId="7CC65339" w14:textId="77777777" w:rsidR="008350BC" w:rsidRPr="00F33F3F" w:rsidRDefault="008350BC" w:rsidP="00636534">
      <w:pPr>
        <w:spacing w:before="0" w:line="240" w:lineRule="auto"/>
        <w:jc w:val="both"/>
        <w:rPr>
          <w:rStyle w:val="a9"/>
          <w:rFonts w:ascii="Arial" w:hAnsi="Arial" w:cs="Arial"/>
          <w:b/>
          <w:sz w:val="20"/>
          <w:szCs w:val="20"/>
        </w:rPr>
      </w:pPr>
    </w:p>
    <w:p w14:paraId="5F739F7A" w14:textId="77777777" w:rsidR="008350BC" w:rsidRPr="00F33F3F" w:rsidRDefault="008350BC" w:rsidP="00636534">
      <w:pPr>
        <w:spacing w:before="0" w:line="240" w:lineRule="auto"/>
        <w:jc w:val="both"/>
        <w:rPr>
          <w:rStyle w:val="a9"/>
          <w:rFonts w:ascii="Arial" w:hAnsi="Arial" w:cs="Arial"/>
          <w:b/>
          <w:sz w:val="20"/>
          <w:szCs w:val="20"/>
        </w:rPr>
      </w:pPr>
    </w:p>
    <w:p w14:paraId="71B9E934" w14:textId="77777777" w:rsidR="008350BC" w:rsidRPr="00F33F3F" w:rsidRDefault="008350BC" w:rsidP="00636534">
      <w:pPr>
        <w:spacing w:before="0" w:line="240" w:lineRule="auto"/>
        <w:jc w:val="both"/>
        <w:rPr>
          <w:rStyle w:val="a9"/>
          <w:rFonts w:ascii="Arial" w:hAnsi="Arial" w:cs="Arial"/>
          <w:b/>
          <w:sz w:val="20"/>
          <w:szCs w:val="20"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-1955090960"/>
        <w:docPartObj>
          <w:docPartGallery w:val="Table of Contents"/>
          <w:docPartUnique/>
        </w:docPartObj>
      </w:sdtPr>
      <w:sdtEndPr/>
      <w:sdtContent>
        <w:p w14:paraId="04346096" w14:textId="407563D4" w:rsidR="008350BC" w:rsidRPr="00F33F3F" w:rsidRDefault="008350BC" w:rsidP="00636534">
          <w:pPr>
            <w:pStyle w:val="a8"/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686A1529" w14:textId="37AE77CD" w:rsidR="008350BC" w:rsidRPr="00F33F3F" w:rsidRDefault="002559F8" w:rsidP="00636534">
          <w:pPr>
            <w:pStyle w:val="11"/>
            <w:spacing w:before="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bCs/>
              <w:sz w:val="20"/>
              <w:szCs w:val="20"/>
            </w:rPr>
            <w:t>1.</w:t>
          </w:r>
          <w:r w:rsidR="009970B5" w:rsidRPr="00F33F3F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F33F3F">
            <w:rPr>
              <w:rFonts w:ascii="Arial" w:hAnsi="Arial" w:cs="Arial"/>
              <w:sz w:val="20"/>
              <w:szCs w:val="20"/>
            </w:rPr>
            <w:t xml:space="preserve">ТЕРМИНЫ И ОПРЕДЕЛЕНИЯ </w:t>
          </w:r>
          <w:r w:rsidR="008350BC" w:rsidRPr="00F33F3F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F33F3F">
            <w:rPr>
              <w:rFonts w:ascii="Arial" w:hAnsi="Arial" w:cs="Arial"/>
              <w:bCs/>
              <w:sz w:val="20"/>
              <w:szCs w:val="20"/>
            </w:rPr>
            <w:t>2</w:t>
          </w:r>
        </w:p>
        <w:p w14:paraId="48BAA85A" w14:textId="00647053" w:rsidR="008350BC" w:rsidRPr="00F33F3F" w:rsidRDefault="009970B5" w:rsidP="00636534">
          <w:pPr>
            <w:pStyle w:val="11"/>
            <w:spacing w:before="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 xml:space="preserve">2. </w:t>
          </w:r>
          <w:r w:rsidR="002559F8" w:rsidRPr="00F33F3F">
            <w:rPr>
              <w:rFonts w:ascii="Arial" w:hAnsi="Arial" w:cs="Arial"/>
              <w:sz w:val="20"/>
              <w:szCs w:val="20"/>
            </w:rPr>
            <w:t>СОСТАВ УСЛУГ</w:t>
          </w:r>
          <w:r w:rsidR="008350BC" w:rsidRPr="00F33F3F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="002559F8" w:rsidRPr="00F33F3F">
            <w:rPr>
              <w:rFonts w:ascii="Arial" w:hAnsi="Arial" w:cs="Arial"/>
              <w:bCs/>
              <w:sz w:val="20"/>
              <w:szCs w:val="20"/>
            </w:rPr>
            <w:t>2</w:t>
          </w:r>
        </w:p>
        <w:p w14:paraId="3BD95219" w14:textId="37DA0820" w:rsidR="008350BC" w:rsidRPr="00F33F3F" w:rsidRDefault="002559F8" w:rsidP="00636534">
          <w:pPr>
            <w:pStyle w:val="21"/>
            <w:spacing w:before="0" w:after="0" w:line="240" w:lineRule="auto"/>
            <w:ind w:left="0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 xml:space="preserve">3. ПОДКЛЮЧЕНИЕ УСЛУГ </w:t>
          </w:r>
          <w:r w:rsidR="008350BC" w:rsidRPr="00F33F3F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F33F3F">
            <w:rPr>
              <w:rFonts w:ascii="Arial" w:hAnsi="Arial" w:cs="Arial"/>
              <w:sz w:val="20"/>
              <w:szCs w:val="20"/>
            </w:rPr>
            <w:t>3</w:t>
          </w:r>
        </w:p>
        <w:p w14:paraId="1B2F54E9" w14:textId="455E10A8" w:rsidR="008350BC" w:rsidRPr="00F33F3F" w:rsidRDefault="002559F8" w:rsidP="00636534">
          <w:pPr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>4. ИЗМЕНЕНИЕ СОСТАВА УСЛУГ</w:t>
          </w:r>
          <w:r w:rsidR="008350BC" w:rsidRPr="00F33F3F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F33F3F">
            <w:rPr>
              <w:rFonts w:ascii="Arial" w:hAnsi="Arial" w:cs="Arial"/>
              <w:sz w:val="20"/>
              <w:szCs w:val="20"/>
            </w:rPr>
            <w:t>3</w:t>
          </w:r>
        </w:p>
        <w:p w14:paraId="01D94198" w14:textId="21AB16F8" w:rsidR="008350BC" w:rsidRPr="00F33F3F" w:rsidRDefault="002559F8" w:rsidP="00636534">
          <w:pPr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>5. ПРЕКРАЩЕНИЕ ПРЕДОСТАВЛЕНИЯ УСЛУГИ………………………………………………………</w:t>
          </w:r>
          <w:r w:rsidR="006F321A" w:rsidRPr="00F33F3F">
            <w:rPr>
              <w:rFonts w:ascii="Arial" w:hAnsi="Arial" w:cs="Arial"/>
              <w:sz w:val="20"/>
              <w:szCs w:val="20"/>
            </w:rPr>
            <w:t>…………</w:t>
          </w:r>
          <w:r w:rsidR="00E020B4" w:rsidRPr="00F33F3F">
            <w:rPr>
              <w:rFonts w:ascii="Arial" w:hAnsi="Arial" w:cs="Arial"/>
              <w:sz w:val="20"/>
              <w:szCs w:val="20"/>
            </w:rPr>
            <w:t>… 3</w:t>
          </w:r>
        </w:p>
        <w:p w14:paraId="06B61A9F" w14:textId="3FB30E50" w:rsidR="008350BC" w:rsidRPr="00F33F3F" w:rsidRDefault="002559F8" w:rsidP="00636534">
          <w:pPr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 xml:space="preserve">6. ТЕХНИЧЕСКАЯ ПОДДЕРЖКА </w:t>
          </w:r>
          <w:r w:rsidR="008350BC" w:rsidRPr="00F33F3F">
            <w:rPr>
              <w:rFonts w:ascii="Arial" w:hAnsi="Arial" w:cs="Arial"/>
              <w:sz w:val="20"/>
              <w:szCs w:val="20"/>
            </w:rPr>
            <w:ptab w:relativeTo="margin" w:alignment="right" w:leader="dot"/>
          </w:r>
          <w:r w:rsidRPr="00F33F3F">
            <w:rPr>
              <w:rFonts w:ascii="Arial" w:hAnsi="Arial" w:cs="Arial"/>
              <w:sz w:val="20"/>
              <w:szCs w:val="20"/>
            </w:rPr>
            <w:t>4</w:t>
          </w:r>
        </w:p>
        <w:p w14:paraId="1327F44C" w14:textId="330EB5A6" w:rsidR="008350BC" w:rsidRPr="00F33F3F" w:rsidRDefault="002559F8" w:rsidP="00636534">
          <w:pPr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>7. МОДЕЛЬ ЛИЦЕНЗИРОВАНИЯ ПРОГРАМ</w:t>
          </w:r>
          <w:r w:rsidR="006F321A" w:rsidRPr="00F33F3F">
            <w:rPr>
              <w:rFonts w:ascii="Arial" w:hAnsi="Arial" w:cs="Arial"/>
              <w:sz w:val="20"/>
              <w:szCs w:val="20"/>
            </w:rPr>
            <w:t>МНОГО ОБЕСПЕЧЕНИЯ……………………………………………</w:t>
          </w:r>
          <w:r w:rsidRPr="00F33F3F">
            <w:rPr>
              <w:rFonts w:ascii="Arial" w:hAnsi="Arial" w:cs="Arial"/>
              <w:sz w:val="20"/>
              <w:szCs w:val="20"/>
            </w:rPr>
            <w:t>4</w:t>
          </w:r>
        </w:p>
        <w:p w14:paraId="7ED3CA5C" w14:textId="42C78171" w:rsidR="008350BC" w:rsidRPr="00F33F3F" w:rsidRDefault="002559F8" w:rsidP="00636534">
          <w:pPr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33F3F">
            <w:rPr>
              <w:rFonts w:ascii="Arial" w:hAnsi="Arial" w:cs="Arial"/>
              <w:sz w:val="20"/>
              <w:szCs w:val="20"/>
            </w:rPr>
            <w:t>8. ПРИЛОЖЕНИЯ ………………………………...……………………………………………………………</w:t>
          </w:r>
          <w:r w:rsidR="006F321A" w:rsidRPr="00F33F3F">
            <w:rPr>
              <w:rFonts w:ascii="Arial" w:hAnsi="Arial" w:cs="Arial"/>
              <w:sz w:val="20"/>
              <w:szCs w:val="20"/>
            </w:rPr>
            <w:t>…………..</w:t>
          </w:r>
          <w:r w:rsidRPr="00F33F3F">
            <w:rPr>
              <w:rFonts w:ascii="Arial" w:hAnsi="Arial" w:cs="Arial"/>
              <w:sz w:val="20"/>
              <w:szCs w:val="20"/>
            </w:rPr>
            <w:t>5</w:t>
          </w:r>
        </w:p>
        <w:p w14:paraId="1E07164F" w14:textId="77777777" w:rsidR="008350BC" w:rsidRPr="00F33F3F" w:rsidRDefault="00A61763" w:rsidP="00636534">
          <w:pPr>
            <w:spacing w:before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</w:sdtContent>
    </w:sdt>
    <w:p w14:paraId="10EF9FB5" w14:textId="511E4C46" w:rsidR="008350BC" w:rsidRPr="00F33F3F" w:rsidRDefault="002559F8" w:rsidP="00636534">
      <w:pPr>
        <w:keepNext w:val="0"/>
        <w:keepLines w:val="0"/>
        <w:tabs>
          <w:tab w:val="clear" w:pos="1276"/>
        </w:tabs>
        <w:spacing w:before="0" w:line="240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br w:type="page"/>
      </w:r>
    </w:p>
    <w:p w14:paraId="53CE8F69" w14:textId="1F664033" w:rsidR="008350BC" w:rsidRPr="00F33F3F" w:rsidRDefault="008350BC" w:rsidP="00636534">
      <w:pPr>
        <w:pStyle w:val="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2" w:name="_Toc533698732"/>
      <w:r w:rsidRPr="00F33F3F">
        <w:rPr>
          <w:rFonts w:ascii="Arial" w:hAnsi="Arial" w:cs="Arial"/>
          <w:sz w:val="20"/>
          <w:szCs w:val="20"/>
        </w:rPr>
        <w:lastRenderedPageBreak/>
        <w:t>1. Термины и определения</w:t>
      </w:r>
      <w:bookmarkEnd w:id="2"/>
    </w:p>
    <w:p w14:paraId="30B9B168" w14:textId="77777777" w:rsidR="00C2481B" w:rsidRPr="00F33F3F" w:rsidRDefault="00C2481B" w:rsidP="00636534">
      <w:pPr>
        <w:pStyle w:val="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66092E0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Toc533698741"/>
      <w:r w:rsidRPr="00F33F3F">
        <w:rPr>
          <w:rFonts w:ascii="Arial" w:hAnsi="Arial" w:cs="Arial"/>
          <w:b/>
          <w:bCs/>
          <w:sz w:val="20"/>
          <w:szCs w:val="20"/>
        </w:rPr>
        <w:t xml:space="preserve">Облачная платформа Компании (далее - Облако) - </w:t>
      </w:r>
      <w:r w:rsidRPr="00F33F3F">
        <w:rPr>
          <w:rFonts w:ascii="Arial" w:hAnsi="Arial" w:cs="Arial"/>
          <w:sz w:val="20"/>
          <w:szCs w:val="20"/>
        </w:rPr>
        <w:t xml:space="preserve">комплекс вычислительных ресурсов Компании, включая, серверное оборудование, системы хранения данных (далее – СХД), сеть передачи данных, программные средства виртуализации (производства компании </w:t>
      </w:r>
      <w:r w:rsidRPr="00F33F3F">
        <w:rPr>
          <w:rFonts w:ascii="Arial" w:hAnsi="Arial" w:cs="Arial"/>
          <w:sz w:val="20"/>
          <w:szCs w:val="20"/>
          <w:lang w:val="en-US"/>
        </w:rPr>
        <w:t>VMWare</w:t>
      </w:r>
      <w:r w:rsidRPr="00F33F3F">
        <w:rPr>
          <w:rFonts w:ascii="Arial" w:hAnsi="Arial" w:cs="Arial"/>
          <w:sz w:val="20"/>
          <w:szCs w:val="20"/>
        </w:rPr>
        <w:t xml:space="preserve">), управления и мониторинга. В комплекс вычислительных ресурсов, также, входят созданные на базе Облака виртуальные машины и выделенные разделы на СХД (далее «Дисковое пространство»). Виртуальные машины создаются на базе вычислительных ресурсов физических серверов, составляющих Облако. Облако находится в Центре обработки данных Компании (далее – ЦОД). Доступ к Облаку производится удалённым способом посредством сети Интернет, услуг связи. Управления комплексом виртуальных вычислительных ресурсов (ядро процессора, оперативная память, дисковое пространство), функционирующих на базе гипервизора </w:t>
      </w:r>
      <w:proofErr w:type="spellStart"/>
      <w:r w:rsidRPr="00F33F3F">
        <w:rPr>
          <w:rFonts w:ascii="Arial" w:hAnsi="Arial" w:cs="Arial"/>
          <w:sz w:val="20"/>
          <w:szCs w:val="20"/>
        </w:rPr>
        <w:t>ESXi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, выполняется с использование портала самообслуживания </w:t>
      </w:r>
      <w:proofErr w:type="spellStart"/>
      <w:r w:rsidRPr="00F33F3F">
        <w:rPr>
          <w:rFonts w:ascii="Arial" w:hAnsi="Arial" w:cs="Arial"/>
          <w:sz w:val="20"/>
          <w:szCs w:val="20"/>
        </w:rPr>
        <w:t>vCloud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Director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. Доступ к порталу самообслуживания осуществляется через сеть Интернет по защищенному протоколу </w:t>
      </w:r>
      <w:proofErr w:type="spellStart"/>
      <w:r w:rsidRPr="00F33F3F">
        <w:rPr>
          <w:rFonts w:ascii="Arial" w:hAnsi="Arial" w:cs="Arial"/>
          <w:sz w:val="20"/>
          <w:szCs w:val="20"/>
        </w:rPr>
        <w:t>https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. </w:t>
      </w:r>
    </w:p>
    <w:p w14:paraId="31EF6C26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b/>
          <w:bCs/>
          <w:sz w:val="20"/>
          <w:szCs w:val="20"/>
        </w:rPr>
        <w:t>Информационные системы Клиента (далее – ИС)</w:t>
      </w:r>
      <w:r w:rsidRPr="00F33F3F">
        <w:rPr>
          <w:rFonts w:ascii="Arial" w:hAnsi="Arial" w:cs="Arial"/>
          <w:sz w:val="20"/>
          <w:szCs w:val="20"/>
        </w:rPr>
        <w:t xml:space="preserve"> – комплекс используемых Клиентом программных продуктов, обеспечивающих функционирование бизнес-процессов или информационных ресурсов, данные Клиента, а также любые другие программные конфигурации, реализованные на Облачной платформе Компании.</w:t>
      </w:r>
      <w:bookmarkEnd w:id="3"/>
      <w:r w:rsidRPr="00F33F3F">
        <w:rPr>
          <w:rFonts w:ascii="Arial" w:hAnsi="Arial" w:cs="Arial"/>
          <w:sz w:val="20"/>
          <w:szCs w:val="20"/>
        </w:rPr>
        <w:t xml:space="preserve"> </w:t>
      </w:r>
    </w:p>
    <w:p w14:paraId="59A211E2" w14:textId="77777777" w:rsidR="00C2481B" w:rsidRPr="00F33F3F" w:rsidRDefault="008350BC" w:rsidP="00636534">
      <w:pPr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 xml:space="preserve">Пул вычислительных ресурсов </w:t>
      </w:r>
      <w:r w:rsidRPr="00F33F3F">
        <w:rPr>
          <w:rFonts w:ascii="Arial" w:hAnsi="Arial" w:cs="Arial"/>
          <w:sz w:val="20"/>
          <w:szCs w:val="20"/>
        </w:rPr>
        <w:t xml:space="preserve">— общее количество виртуальных ресурсов, который предоставлен Компанией для создания Клиентом виртуальных машин произвольной конфигурации, не превышающих параметров предоставляемого Пула ресурсов и соответствующих возможностям среды виртуализации. </w:t>
      </w:r>
    </w:p>
    <w:p w14:paraId="4914C04D" w14:textId="78F13C45" w:rsidR="008350BC" w:rsidRPr="00F33F3F" w:rsidRDefault="008350BC" w:rsidP="00636534">
      <w:pPr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 xml:space="preserve">Логическая единица пула вычислительных ресурсов </w:t>
      </w:r>
      <w:r w:rsidRPr="00F33F3F">
        <w:rPr>
          <w:rFonts w:ascii="Arial" w:hAnsi="Arial" w:cs="Arial"/>
          <w:sz w:val="20"/>
          <w:szCs w:val="20"/>
        </w:rPr>
        <w:t xml:space="preserve">– объект пула вычислительных ресурсов (виртуальная машина, виртуальная сеть, шаблон виртуальной машины, виртуальный маршрутизатор и т.д.) доступный для создания и организации информационных систем Клиента. </w:t>
      </w:r>
    </w:p>
    <w:p w14:paraId="3C22234A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Toc533698743"/>
      <w:r w:rsidRPr="00F33F3F">
        <w:rPr>
          <w:rFonts w:ascii="Arial" w:hAnsi="Arial" w:cs="Arial"/>
          <w:b/>
          <w:sz w:val="20"/>
          <w:szCs w:val="20"/>
        </w:rPr>
        <w:t xml:space="preserve">Услуга «Виртуальная инфраструктура на базе </w:t>
      </w:r>
      <w:proofErr w:type="spellStart"/>
      <w:r w:rsidRPr="00F33F3F">
        <w:rPr>
          <w:rFonts w:ascii="Arial" w:hAnsi="Arial" w:cs="Arial"/>
          <w:b/>
          <w:sz w:val="20"/>
          <w:szCs w:val="20"/>
        </w:rPr>
        <w:t>VMware</w:t>
      </w:r>
      <w:proofErr w:type="spellEnd"/>
      <w:r w:rsidRPr="00F33F3F">
        <w:rPr>
          <w:rFonts w:ascii="Arial" w:hAnsi="Arial" w:cs="Arial"/>
          <w:b/>
          <w:sz w:val="20"/>
          <w:szCs w:val="20"/>
        </w:rPr>
        <w:t xml:space="preserve"> в ЦОД»</w:t>
      </w:r>
      <w:r w:rsidRPr="00F33F3F">
        <w:rPr>
          <w:rFonts w:ascii="Arial" w:hAnsi="Arial" w:cs="Arial"/>
          <w:sz w:val="20"/>
          <w:szCs w:val="20"/>
        </w:rPr>
        <w:t xml:space="preserve"> (далее – услуга </w:t>
      </w:r>
      <w:r w:rsidRPr="00F33F3F">
        <w:rPr>
          <w:rFonts w:ascii="Arial" w:hAnsi="Arial" w:cs="Arial"/>
          <w:sz w:val="20"/>
          <w:szCs w:val="20"/>
          <w:lang w:val="en-US"/>
        </w:rPr>
        <w:t>IaaS</w:t>
      </w:r>
      <w:r w:rsidRPr="00F33F3F">
        <w:rPr>
          <w:rFonts w:ascii="Arial" w:hAnsi="Arial" w:cs="Arial"/>
          <w:sz w:val="20"/>
          <w:szCs w:val="20"/>
        </w:rPr>
        <w:t>) – услуга по размещению и поддержке логических единиц ИС Клиента в Облаке.</w:t>
      </w:r>
      <w:bookmarkEnd w:id="4"/>
    </w:p>
    <w:p w14:paraId="04B09525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Toc533698744"/>
      <w:r w:rsidRPr="00F33F3F">
        <w:rPr>
          <w:rFonts w:ascii="Arial" w:hAnsi="Arial" w:cs="Arial"/>
          <w:b/>
          <w:sz w:val="20"/>
          <w:szCs w:val="20"/>
        </w:rPr>
        <w:t xml:space="preserve">Услуга «Резервное копирование и восстановление на базе </w:t>
      </w:r>
      <w:proofErr w:type="spellStart"/>
      <w:r w:rsidRPr="00F33F3F">
        <w:rPr>
          <w:rFonts w:ascii="Arial" w:hAnsi="Arial" w:cs="Arial"/>
          <w:b/>
          <w:sz w:val="20"/>
          <w:szCs w:val="20"/>
        </w:rPr>
        <w:t>Veeam</w:t>
      </w:r>
      <w:proofErr w:type="spellEnd"/>
      <w:r w:rsidRPr="00F33F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b/>
          <w:sz w:val="20"/>
          <w:szCs w:val="20"/>
        </w:rPr>
        <w:t>Backup</w:t>
      </w:r>
      <w:proofErr w:type="spellEnd"/>
      <w:r w:rsidRPr="00F33F3F">
        <w:rPr>
          <w:rFonts w:ascii="Arial" w:hAnsi="Arial" w:cs="Arial"/>
          <w:b/>
          <w:sz w:val="20"/>
          <w:szCs w:val="20"/>
        </w:rPr>
        <w:t xml:space="preserve"> &amp; R</w:t>
      </w:r>
      <w:proofErr w:type="spellStart"/>
      <w:r w:rsidRPr="00F33F3F">
        <w:rPr>
          <w:rFonts w:ascii="Arial" w:hAnsi="Arial" w:cs="Arial"/>
          <w:b/>
          <w:sz w:val="20"/>
          <w:szCs w:val="20"/>
          <w:lang w:val="en-US"/>
        </w:rPr>
        <w:t>eplication</w:t>
      </w:r>
      <w:proofErr w:type="spellEnd"/>
      <w:r w:rsidRPr="00F33F3F">
        <w:rPr>
          <w:rFonts w:ascii="Arial" w:hAnsi="Arial" w:cs="Arial"/>
          <w:b/>
          <w:sz w:val="20"/>
          <w:szCs w:val="20"/>
        </w:rPr>
        <w:t>»</w:t>
      </w:r>
      <w:r w:rsidRPr="00F33F3F">
        <w:rPr>
          <w:rFonts w:ascii="Arial" w:hAnsi="Arial" w:cs="Arial"/>
          <w:sz w:val="20"/>
          <w:szCs w:val="20"/>
        </w:rPr>
        <w:t xml:space="preserve"> </w:t>
      </w:r>
      <w:r w:rsidRPr="00F33F3F">
        <w:rPr>
          <w:rFonts w:ascii="Arial" w:hAnsi="Arial" w:cs="Arial"/>
          <w:b/>
          <w:sz w:val="20"/>
          <w:szCs w:val="20"/>
        </w:rPr>
        <w:t xml:space="preserve">(далее – услуга </w:t>
      </w:r>
      <w:proofErr w:type="spellStart"/>
      <w:r w:rsidRPr="00F33F3F">
        <w:rPr>
          <w:rFonts w:ascii="Arial" w:hAnsi="Arial" w:cs="Arial"/>
          <w:b/>
          <w:sz w:val="20"/>
          <w:szCs w:val="20"/>
          <w:lang w:val="en-US"/>
        </w:rPr>
        <w:t>BaaS</w:t>
      </w:r>
      <w:proofErr w:type="spellEnd"/>
      <w:r w:rsidRPr="00F33F3F">
        <w:rPr>
          <w:rFonts w:ascii="Arial" w:hAnsi="Arial" w:cs="Arial"/>
          <w:b/>
          <w:sz w:val="20"/>
          <w:szCs w:val="20"/>
        </w:rPr>
        <w:t>)</w:t>
      </w:r>
      <w:r w:rsidRPr="00F33F3F">
        <w:rPr>
          <w:rFonts w:ascii="Arial" w:hAnsi="Arial" w:cs="Arial"/>
          <w:sz w:val="20"/>
          <w:szCs w:val="20"/>
        </w:rPr>
        <w:t xml:space="preserve"> – услуга по резервному копированию и восстановлению виртуальных машин Клиента на базе программного обеспечением </w:t>
      </w:r>
      <w:proofErr w:type="spellStart"/>
      <w:r w:rsidRPr="00F33F3F">
        <w:rPr>
          <w:rFonts w:ascii="Arial" w:hAnsi="Arial" w:cs="Arial"/>
          <w:sz w:val="20"/>
          <w:szCs w:val="20"/>
        </w:rPr>
        <w:t>Veeam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BackUp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33F3F">
        <w:rPr>
          <w:rFonts w:ascii="Arial" w:hAnsi="Arial" w:cs="Arial"/>
          <w:sz w:val="20"/>
          <w:szCs w:val="20"/>
        </w:rPr>
        <w:t>Replication</w:t>
      </w:r>
      <w:proofErr w:type="spellEnd"/>
      <w:r w:rsidRPr="00F33F3F">
        <w:rPr>
          <w:rFonts w:ascii="Arial" w:hAnsi="Arial" w:cs="Arial"/>
          <w:sz w:val="20"/>
          <w:szCs w:val="20"/>
        </w:rPr>
        <w:t>.</w:t>
      </w:r>
    </w:p>
    <w:p w14:paraId="055655F5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Toc533698745"/>
      <w:bookmarkEnd w:id="5"/>
      <w:r w:rsidRPr="00F33F3F">
        <w:rPr>
          <w:rFonts w:ascii="Arial" w:hAnsi="Arial" w:cs="Arial"/>
          <w:b/>
          <w:bCs/>
          <w:sz w:val="20"/>
          <w:szCs w:val="20"/>
        </w:rPr>
        <w:t>Отчетный период</w:t>
      </w:r>
      <w:r w:rsidRPr="00F33F3F">
        <w:rPr>
          <w:rFonts w:ascii="Arial" w:hAnsi="Arial" w:cs="Arial"/>
          <w:sz w:val="20"/>
          <w:szCs w:val="20"/>
        </w:rPr>
        <w:t xml:space="preserve"> – месяц оказания услуги, начинающийся первым и заканчивающийся последним днем календарного месяца.</w:t>
      </w:r>
      <w:bookmarkEnd w:id="6"/>
      <w:r w:rsidRPr="00F33F3F">
        <w:rPr>
          <w:rFonts w:ascii="Arial" w:hAnsi="Arial" w:cs="Arial"/>
          <w:sz w:val="20"/>
          <w:szCs w:val="20"/>
        </w:rPr>
        <w:t xml:space="preserve"> </w:t>
      </w:r>
    </w:p>
    <w:p w14:paraId="5C2C3D3E" w14:textId="636E8B4F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7" w:name="_Toc533698746"/>
      <w:r w:rsidRPr="00F33F3F">
        <w:rPr>
          <w:rFonts w:ascii="Arial" w:hAnsi="Arial" w:cs="Arial"/>
          <w:b/>
          <w:bCs/>
          <w:sz w:val="20"/>
          <w:szCs w:val="20"/>
        </w:rPr>
        <w:t xml:space="preserve">Учетные </w:t>
      </w:r>
      <w:r w:rsidR="001111FB" w:rsidRPr="00F33F3F">
        <w:rPr>
          <w:rFonts w:ascii="Arial" w:hAnsi="Arial" w:cs="Arial"/>
          <w:b/>
          <w:bCs/>
          <w:sz w:val="20"/>
          <w:szCs w:val="20"/>
        </w:rPr>
        <w:t xml:space="preserve">данные </w:t>
      </w:r>
      <w:r w:rsidR="001111FB" w:rsidRPr="00F33F3F">
        <w:rPr>
          <w:rFonts w:ascii="Arial" w:hAnsi="Arial" w:cs="Arial"/>
          <w:sz w:val="20"/>
          <w:szCs w:val="20"/>
        </w:rPr>
        <w:t>–</w:t>
      </w:r>
      <w:r w:rsidRPr="00F33F3F">
        <w:rPr>
          <w:rFonts w:ascii="Arial" w:hAnsi="Arial" w:cs="Arial"/>
          <w:sz w:val="20"/>
          <w:szCs w:val="20"/>
        </w:rPr>
        <w:t xml:space="preserve"> набор регистрационных данных Клиента, включая номер договора, имя пользователя, пароль и URL доступа к порталу самообслуживания, а также набор логических единиц услуги, связанный с этими регистрационными данными.</w:t>
      </w:r>
      <w:bookmarkEnd w:id="7"/>
      <w:r w:rsidRPr="00F33F3F">
        <w:rPr>
          <w:rFonts w:ascii="Arial" w:hAnsi="Arial" w:cs="Arial"/>
          <w:sz w:val="20"/>
          <w:szCs w:val="20"/>
        </w:rPr>
        <w:t xml:space="preserve"> </w:t>
      </w:r>
    </w:p>
    <w:p w14:paraId="283657EE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8" w:name="_Toc533698747"/>
      <w:r w:rsidRPr="00F33F3F">
        <w:rPr>
          <w:rFonts w:ascii="Arial" w:hAnsi="Arial" w:cs="Arial"/>
          <w:b/>
          <w:bCs/>
          <w:sz w:val="20"/>
          <w:szCs w:val="20"/>
        </w:rPr>
        <w:t>Баланс</w:t>
      </w:r>
      <w:r w:rsidRPr="00F33F3F">
        <w:rPr>
          <w:rFonts w:ascii="Arial" w:hAnsi="Arial" w:cs="Arial"/>
          <w:sz w:val="20"/>
          <w:szCs w:val="20"/>
        </w:rPr>
        <w:t xml:space="preserve"> – параметр, отражающий начисления за услугу, оказанную в отчетном периоде.</w:t>
      </w:r>
      <w:bookmarkEnd w:id="8"/>
    </w:p>
    <w:p w14:paraId="47D80839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>Дополнительные Услуги</w:t>
      </w:r>
      <w:r w:rsidRPr="00F33F3F">
        <w:rPr>
          <w:rFonts w:ascii="Arial" w:hAnsi="Arial" w:cs="Arial"/>
          <w:sz w:val="20"/>
          <w:szCs w:val="20"/>
        </w:rPr>
        <w:t xml:space="preserve"> – услуги, оказываемые Компанией по отдельному запросу Клиента. Стоимость Дополнительных Услуг не включена в стоимость Услуги и тарифицируется согласно тарифам Компании.</w:t>
      </w:r>
    </w:p>
    <w:p w14:paraId="45C0467A" w14:textId="3BB10D45" w:rsidR="008350BC" w:rsidRPr="00F33F3F" w:rsidRDefault="00E020B4" w:rsidP="00636534">
      <w:pPr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>Услуги с</w:t>
      </w:r>
      <w:r w:rsidR="008350BC" w:rsidRPr="00F33F3F">
        <w:rPr>
          <w:rFonts w:ascii="Arial" w:hAnsi="Arial" w:cs="Arial"/>
          <w:b/>
          <w:sz w:val="20"/>
          <w:szCs w:val="20"/>
        </w:rPr>
        <w:t>вязи</w:t>
      </w:r>
      <w:r w:rsidR="008350BC" w:rsidRPr="00F33F3F">
        <w:rPr>
          <w:rFonts w:ascii="Arial" w:hAnsi="Arial" w:cs="Arial"/>
          <w:sz w:val="20"/>
          <w:szCs w:val="20"/>
        </w:rPr>
        <w:t xml:space="preserve"> - комплекс дополнительных услуг Компании для обеспечения доступа к Услуге, из внешних сетей связи (строительство и аренда оптоволоконных линий связи; доступ в интернет с требуемой пропускной способностью; гарантированный доступ в интернет с требуемой скоростью; </w:t>
      </w:r>
      <w:proofErr w:type="spellStart"/>
      <w:r w:rsidR="008350BC" w:rsidRPr="00F33F3F">
        <w:rPr>
          <w:rFonts w:ascii="Arial" w:hAnsi="Arial" w:cs="Arial"/>
          <w:sz w:val="20"/>
          <w:szCs w:val="20"/>
        </w:rPr>
        <w:t>пиринг</w:t>
      </w:r>
      <w:proofErr w:type="spellEnd"/>
      <w:r w:rsidR="008350BC" w:rsidRPr="00F33F3F">
        <w:rPr>
          <w:rFonts w:ascii="Arial" w:hAnsi="Arial" w:cs="Arial"/>
          <w:sz w:val="20"/>
          <w:szCs w:val="20"/>
        </w:rPr>
        <w:t xml:space="preserve">; организация VPN L2, L3, </w:t>
      </w:r>
      <w:proofErr w:type="spellStart"/>
      <w:r w:rsidR="008350BC" w:rsidRPr="00F33F3F">
        <w:rPr>
          <w:rFonts w:ascii="Arial" w:hAnsi="Arial" w:cs="Arial"/>
          <w:sz w:val="20"/>
          <w:szCs w:val="20"/>
        </w:rPr>
        <w:t>IPSec</w:t>
      </w:r>
      <w:proofErr w:type="spellEnd"/>
      <w:r w:rsidR="008350BC" w:rsidRPr="00F33F3F">
        <w:rPr>
          <w:rFonts w:ascii="Arial" w:hAnsi="Arial" w:cs="Arial"/>
          <w:sz w:val="20"/>
          <w:szCs w:val="20"/>
        </w:rPr>
        <w:t xml:space="preserve">; дополнительные IP адреса или подсети), предоставляемый </w:t>
      </w:r>
      <w:r w:rsidR="008350BC" w:rsidRPr="00F33F3F">
        <w:rPr>
          <w:rFonts w:ascii="Arial" w:hAnsi="Arial" w:cs="Arial"/>
          <w:b/>
          <w:sz w:val="20"/>
          <w:szCs w:val="20"/>
        </w:rPr>
        <w:t>по отдельному договору оказания услуг по сети фиксированной связи</w:t>
      </w:r>
    </w:p>
    <w:p w14:paraId="7C5C9301" w14:textId="287D50C8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FAB9EA" w14:textId="77777777" w:rsidR="008350BC" w:rsidRPr="00F33F3F" w:rsidRDefault="008350BC" w:rsidP="00636534">
      <w:pPr>
        <w:pStyle w:val="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9" w:name="_Toc533698749"/>
      <w:r w:rsidRPr="00F33F3F">
        <w:rPr>
          <w:rFonts w:ascii="Arial" w:hAnsi="Arial" w:cs="Arial"/>
          <w:sz w:val="20"/>
          <w:szCs w:val="20"/>
        </w:rPr>
        <w:t>2. Состав услуг</w:t>
      </w:r>
      <w:bookmarkEnd w:id="9"/>
    </w:p>
    <w:p w14:paraId="4FBAFC1B" w14:textId="77777777" w:rsidR="008350BC" w:rsidRPr="00F33F3F" w:rsidRDefault="008350BC" w:rsidP="00636534">
      <w:pPr>
        <w:pStyle w:val="a4"/>
        <w:numPr>
          <w:ilvl w:val="1"/>
          <w:numId w:val="9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" w:name="_Toc533698750"/>
      <w:r w:rsidRPr="00F33F3F">
        <w:rPr>
          <w:rFonts w:ascii="Arial" w:hAnsi="Arial" w:cs="Arial"/>
          <w:sz w:val="20"/>
          <w:szCs w:val="20"/>
        </w:rPr>
        <w:t xml:space="preserve">Услуги </w:t>
      </w:r>
      <w:r w:rsidRPr="00F33F3F">
        <w:rPr>
          <w:rFonts w:ascii="Arial" w:hAnsi="Arial" w:cs="Arial"/>
          <w:sz w:val="20"/>
          <w:szCs w:val="20"/>
          <w:lang w:val="en-US"/>
        </w:rPr>
        <w:t>IaaS</w:t>
      </w:r>
      <w:r w:rsidRPr="00F33F3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33F3F">
        <w:rPr>
          <w:rFonts w:ascii="Arial" w:hAnsi="Arial" w:cs="Arial"/>
          <w:sz w:val="20"/>
          <w:szCs w:val="20"/>
          <w:lang w:val="en-US"/>
        </w:rPr>
        <w:t>BaaS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предоставляются юридическим лицам и индивидуальным предпринимателям.</w:t>
      </w:r>
      <w:bookmarkEnd w:id="10"/>
    </w:p>
    <w:p w14:paraId="53667731" w14:textId="77777777" w:rsidR="008350BC" w:rsidRPr="00F33F3F" w:rsidRDefault="008350BC" w:rsidP="00636534">
      <w:pPr>
        <w:pStyle w:val="3"/>
        <w:rPr>
          <w:rFonts w:ascii="Arial" w:eastAsia="Calibri" w:hAnsi="Arial" w:cs="Arial"/>
          <w:color w:val="auto"/>
          <w:sz w:val="20"/>
          <w:szCs w:val="20"/>
          <w:lang w:val="en-US"/>
        </w:rPr>
      </w:pPr>
      <w:r w:rsidRPr="00F33F3F">
        <w:rPr>
          <w:rFonts w:ascii="Arial" w:eastAsia="Calibri" w:hAnsi="Arial" w:cs="Arial"/>
          <w:color w:val="auto"/>
          <w:sz w:val="20"/>
          <w:szCs w:val="20"/>
          <w:lang w:val="en-US"/>
        </w:rPr>
        <w:t xml:space="preserve">2.2. </w:t>
      </w:r>
      <w:bookmarkStart w:id="11" w:name="_Toc533698751"/>
      <w:proofErr w:type="spellStart"/>
      <w:r w:rsidRPr="00F33F3F">
        <w:rPr>
          <w:rFonts w:ascii="Arial" w:eastAsia="Calibri" w:hAnsi="Arial" w:cs="Arial"/>
          <w:color w:val="auto"/>
          <w:sz w:val="20"/>
          <w:szCs w:val="20"/>
          <w:lang w:val="en-US"/>
        </w:rPr>
        <w:t>Услуга</w:t>
      </w:r>
      <w:proofErr w:type="spellEnd"/>
      <w:r w:rsidRPr="00F33F3F">
        <w:rPr>
          <w:rFonts w:ascii="Arial" w:eastAsia="Calibri" w:hAnsi="Arial" w:cs="Arial"/>
          <w:color w:val="auto"/>
          <w:sz w:val="20"/>
          <w:szCs w:val="20"/>
          <w:lang w:val="en-US"/>
        </w:rPr>
        <w:t xml:space="preserve"> IaaS </w:t>
      </w:r>
      <w:proofErr w:type="spellStart"/>
      <w:r w:rsidRPr="00F33F3F">
        <w:rPr>
          <w:rFonts w:ascii="Arial" w:eastAsia="Calibri" w:hAnsi="Arial" w:cs="Arial"/>
          <w:color w:val="auto"/>
          <w:sz w:val="20"/>
          <w:szCs w:val="20"/>
          <w:lang w:val="en-US"/>
        </w:rPr>
        <w:t>обеспечивает</w:t>
      </w:r>
      <w:proofErr w:type="spellEnd"/>
      <w:r w:rsidRPr="00F33F3F">
        <w:rPr>
          <w:rFonts w:ascii="Arial" w:eastAsia="Calibri" w:hAnsi="Arial" w:cs="Arial"/>
          <w:color w:val="auto"/>
          <w:sz w:val="20"/>
          <w:szCs w:val="20"/>
          <w:lang w:val="en-US"/>
        </w:rPr>
        <w:t>:</w:t>
      </w:r>
      <w:bookmarkEnd w:id="11"/>
    </w:p>
    <w:p w14:paraId="1CF77569" w14:textId="77777777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2" w:name="_Toc533698752"/>
      <w:r w:rsidRPr="00F33F3F">
        <w:rPr>
          <w:rFonts w:ascii="Arial" w:hAnsi="Arial" w:cs="Arial"/>
          <w:sz w:val="20"/>
          <w:szCs w:val="20"/>
        </w:rPr>
        <w:t>выделение Пула вычислительных ресурсов для размещения Информационных систем Клиента в Облаке в объеме, запрошенном Клиентом логических единиц;</w:t>
      </w:r>
      <w:bookmarkEnd w:id="12"/>
    </w:p>
    <w:p w14:paraId="5C5FF21E" w14:textId="77777777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3" w:name="_Toc533698753"/>
      <w:r w:rsidRPr="00F33F3F">
        <w:rPr>
          <w:rFonts w:ascii="Arial" w:hAnsi="Arial" w:cs="Arial"/>
          <w:sz w:val="20"/>
          <w:szCs w:val="20"/>
        </w:rPr>
        <w:t xml:space="preserve">доступ к порталу самообслуживания </w:t>
      </w:r>
      <w:proofErr w:type="spellStart"/>
      <w:r w:rsidRPr="00F33F3F">
        <w:rPr>
          <w:rFonts w:ascii="Arial" w:hAnsi="Arial" w:cs="Arial"/>
          <w:sz w:val="20"/>
          <w:szCs w:val="20"/>
        </w:rPr>
        <w:t>vCloud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Director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для управления ресурсами осуществляется через публичную сеть по протоколу </w:t>
      </w:r>
      <w:r w:rsidRPr="00F33F3F">
        <w:rPr>
          <w:rFonts w:ascii="Arial" w:hAnsi="Arial" w:cs="Arial"/>
          <w:sz w:val="20"/>
          <w:szCs w:val="20"/>
          <w:lang w:val="en-US"/>
        </w:rPr>
        <w:t>https</w:t>
      </w:r>
      <w:r w:rsidRPr="00F33F3F">
        <w:rPr>
          <w:rFonts w:ascii="Arial" w:hAnsi="Arial" w:cs="Arial"/>
          <w:sz w:val="20"/>
          <w:szCs w:val="20"/>
        </w:rPr>
        <w:t>;</w:t>
      </w:r>
      <w:bookmarkEnd w:id="13"/>
    </w:p>
    <w:p w14:paraId="67D852D8" w14:textId="77777777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4" w:name="_Toc533698754"/>
      <w:r w:rsidRPr="00F33F3F">
        <w:rPr>
          <w:rFonts w:ascii="Arial" w:hAnsi="Arial" w:cs="Arial"/>
          <w:sz w:val="20"/>
          <w:szCs w:val="20"/>
        </w:rPr>
        <w:t xml:space="preserve">настройку и конфигурацию сервисов </w:t>
      </w:r>
      <w:proofErr w:type="spellStart"/>
      <w:r w:rsidRPr="00F33F3F">
        <w:rPr>
          <w:rFonts w:ascii="Arial" w:hAnsi="Arial" w:cs="Arial"/>
          <w:sz w:val="20"/>
          <w:szCs w:val="20"/>
        </w:rPr>
        <w:t>Stateful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firewall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, VPN, DHCP, NAT, </w:t>
      </w:r>
      <w:proofErr w:type="spellStart"/>
      <w:r w:rsidRPr="00F33F3F">
        <w:rPr>
          <w:rFonts w:ascii="Arial" w:hAnsi="Arial" w:cs="Arial"/>
          <w:sz w:val="20"/>
          <w:szCs w:val="20"/>
        </w:rPr>
        <w:t>Web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Load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Balancing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на базе </w:t>
      </w:r>
      <w:proofErr w:type="spellStart"/>
      <w:r w:rsidRPr="00F33F3F">
        <w:rPr>
          <w:rFonts w:ascii="Arial" w:hAnsi="Arial" w:cs="Arial"/>
          <w:sz w:val="20"/>
          <w:szCs w:val="20"/>
        </w:rPr>
        <w:t>VMware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vShield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Edge</w:t>
      </w:r>
      <w:proofErr w:type="spellEnd"/>
      <w:r w:rsidRPr="00F33F3F">
        <w:rPr>
          <w:rFonts w:ascii="Arial" w:hAnsi="Arial" w:cs="Arial"/>
          <w:sz w:val="20"/>
          <w:szCs w:val="20"/>
        </w:rPr>
        <w:t>;</w:t>
      </w:r>
      <w:bookmarkEnd w:id="14"/>
      <w:r w:rsidRPr="00F33F3F">
        <w:rPr>
          <w:rFonts w:ascii="Arial" w:hAnsi="Arial" w:cs="Arial"/>
          <w:sz w:val="20"/>
          <w:szCs w:val="20"/>
        </w:rPr>
        <w:t xml:space="preserve"> </w:t>
      </w:r>
    </w:p>
    <w:p w14:paraId="70EF2286" w14:textId="77777777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5" w:name="_Toc533698755"/>
      <w:r w:rsidRPr="00F33F3F">
        <w:rPr>
          <w:rFonts w:ascii="Arial" w:hAnsi="Arial" w:cs="Arial"/>
          <w:sz w:val="20"/>
          <w:szCs w:val="20"/>
        </w:rPr>
        <w:t>постоянное подключение ИС Клиента к сети Интернет на скорости до 10Мбит/с, включенное в стоимость услуги;</w:t>
      </w:r>
      <w:bookmarkEnd w:id="15"/>
    </w:p>
    <w:p w14:paraId="210C6AC3" w14:textId="53D800B5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6" w:name="_Toc533698756"/>
      <w:r w:rsidRPr="00F33F3F">
        <w:rPr>
          <w:rFonts w:ascii="Arial" w:hAnsi="Arial" w:cs="Arial"/>
          <w:sz w:val="20"/>
          <w:szCs w:val="20"/>
        </w:rPr>
        <w:t xml:space="preserve">выделение 1-го </w:t>
      </w:r>
      <w:r w:rsidR="006931D1" w:rsidRPr="00F33F3F">
        <w:rPr>
          <w:rFonts w:ascii="Arial" w:hAnsi="Arial" w:cs="Arial"/>
          <w:sz w:val="20"/>
          <w:szCs w:val="20"/>
          <w:lang w:val="en-US"/>
        </w:rPr>
        <w:t>IP-</w:t>
      </w:r>
      <w:r w:rsidRPr="00F33F3F">
        <w:rPr>
          <w:rFonts w:ascii="Arial" w:hAnsi="Arial" w:cs="Arial"/>
          <w:sz w:val="20"/>
          <w:szCs w:val="20"/>
        </w:rPr>
        <w:t>адреса;</w:t>
      </w:r>
      <w:bookmarkEnd w:id="16"/>
    </w:p>
    <w:p w14:paraId="74688CE2" w14:textId="77777777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7" w:name="_Toc533698757"/>
      <w:r w:rsidRPr="00F33F3F">
        <w:rPr>
          <w:rFonts w:ascii="Arial" w:hAnsi="Arial" w:cs="Arial"/>
          <w:sz w:val="20"/>
          <w:szCs w:val="20"/>
        </w:rPr>
        <w:t>бесперебойную работу виртуальных ресурсов Компании и доступа к ним в круглосуточном режиме, в соответствии с Соглашением об уровне обслуживания (</w:t>
      </w:r>
      <w:r w:rsidRPr="00F33F3F">
        <w:rPr>
          <w:rFonts w:ascii="Arial" w:hAnsi="Arial" w:cs="Arial"/>
          <w:sz w:val="20"/>
          <w:szCs w:val="20"/>
          <w:lang w:val="en-US"/>
        </w:rPr>
        <w:t>SLA</w:t>
      </w:r>
      <w:r w:rsidRPr="00F33F3F">
        <w:rPr>
          <w:rFonts w:ascii="Arial" w:hAnsi="Arial" w:cs="Arial"/>
          <w:sz w:val="20"/>
          <w:szCs w:val="20"/>
        </w:rPr>
        <w:t>);</w:t>
      </w:r>
      <w:bookmarkEnd w:id="17"/>
    </w:p>
    <w:p w14:paraId="69F1B655" w14:textId="77777777" w:rsidR="008350BC" w:rsidRPr="00F33F3F" w:rsidRDefault="008350BC" w:rsidP="00636534">
      <w:pPr>
        <w:pStyle w:val="a4"/>
        <w:numPr>
          <w:ilvl w:val="0"/>
          <w:numId w:val="2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8" w:name="_Toc533698758"/>
      <w:r w:rsidRPr="00F33F3F">
        <w:rPr>
          <w:rFonts w:ascii="Arial" w:hAnsi="Arial" w:cs="Arial"/>
          <w:sz w:val="20"/>
          <w:szCs w:val="20"/>
        </w:rPr>
        <w:t>информационную и физическую безопасность виртуальной инфраструктуры.</w:t>
      </w:r>
      <w:bookmarkEnd w:id="18"/>
    </w:p>
    <w:p w14:paraId="78ECBB02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19" w:name="_Toc533698759"/>
      <w:r w:rsidRPr="00F33F3F">
        <w:rPr>
          <w:rFonts w:ascii="Arial" w:hAnsi="Arial" w:cs="Arial"/>
          <w:sz w:val="20"/>
          <w:szCs w:val="20"/>
        </w:rPr>
        <w:t xml:space="preserve">2.3. Услуга </w:t>
      </w:r>
      <w:proofErr w:type="spellStart"/>
      <w:r w:rsidRPr="00F33F3F">
        <w:rPr>
          <w:rFonts w:ascii="Arial" w:hAnsi="Arial" w:cs="Arial"/>
          <w:sz w:val="20"/>
          <w:szCs w:val="20"/>
        </w:rPr>
        <w:t>ВaaS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обеспечивает:</w:t>
      </w:r>
      <w:bookmarkEnd w:id="19"/>
    </w:p>
    <w:p w14:paraId="2CCF3DA7" w14:textId="77777777" w:rsidR="008350BC" w:rsidRPr="00F33F3F" w:rsidRDefault="008350BC" w:rsidP="00636534">
      <w:pPr>
        <w:pStyle w:val="a4"/>
        <w:numPr>
          <w:ilvl w:val="0"/>
          <w:numId w:val="3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0" w:name="_Toc533698761"/>
      <w:r w:rsidRPr="00F33F3F">
        <w:rPr>
          <w:rFonts w:ascii="Arial" w:hAnsi="Arial" w:cs="Arial"/>
          <w:sz w:val="20"/>
          <w:szCs w:val="20"/>
        </w:rPr>
        <w:t xml:space="preserve">доступ к порталу самообслуживания </w:t>
      </w:r>
      <w:proofErr w:type="spellStart"/>
      <w:r w:rsidRPr="00F33F3F">
        <w:rPr>
          <w:rFonts w:ascii="Arial" w:hAnsi="Arial" w:cs="Arial"/>
          <w:sz w:val="20"/>
          <w:szCs w:val="20"/>
        </w:rPr>
        <w:t>Veeam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Backup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Enterprise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Manager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для управления процессом резервного копирования виртуальных машин Клиента. Доступ осуществляется через публичную сеть по протоколу </w:t>
      </w:r>
      <w:r w:rsidRPr="00F33F3F">
        <w:rPr>
          <w:rFonts w:ascii="Arial" w:hAnsi="Arial" w:cs="Arial"/>
          <w:sz w:val="20"/>
          <w:szCs w:val="20"/>
          <w:lang w:val="en-US"/>
        </w:rPr>
        <w:t>https</w:t>
      </w:r>
      <w:r w:rsidRPr="00F33F3F">
        <w:rPr>
          <w:rFonts w:ascii="Arial" w:hAnsi="Arial" w:cs="Arial"/>
          <w:sz w:val="20"/>
          <w:szCs w:val="20"/>
        </w:rPr>
        <w:t>;</w:t>
      </w:r>
      <w:bookmarkEnd w:id="20"/>
    </w:p>
    <w:p w14:paraId="257D084F" w14:textId="77777777" w:rsidR="008350BC" w:rsidRPr="00F33F3F" w:rsidRDefault="008350BC" w:rsidP="00636534">
      <w:pPr>
        <w:pStyle w:val="a4"/>
        <w:numPr>
          <w:ilvl w:val="0"/>
          <w:numId w:val="3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1" w:name="_Toc533698762"/>
      <w:r w:rsidRPr="00F33F3F">
        <w:rPr>
          <w:rFonts w:ascii="Arial" w:hAnsi="Arial" w:cs="Arial"/>
          <w:sz w:val="20"/>
          <w:szCs w:val="20"/>
        </w:rPr>
        <w:t>выделение отдельного дискового пространства уровня Tier4 для хранения резервных копий ВМ Клиента в объеме, запрошенном Клиентом логических единиц;</w:t>
      </w:r>
      <w:bookmarkEnd w:id="21"/>
    </w:p>
    <w:p w14:paraId="48B493F8" w14:textId="77777777" w:rsidR="008350BC" w:rsidRPr="00F33F3F" w:rsidRDefault="008350BC" w:rsidP="00636534">
      <w:pPr>
        <w:pStyle w:val="a4"/>
        <w:numPr>
          <w:ilvl w:val="0"/>
          <w:numId w:val="3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2" w:name="_Toc533698763"/>
      <w:r w:rsidRPr="00F33F3F">
        <w:rPr>
          <w:rFonts w:ascii="Arial" w:hAnsi="Arial" w:cs="Arial"/>
          <w:sz w:val="20"/>
          <w:szCs w:val="20"/>
        </w:rPr>
        <w:lastRenderedPageBreak/>
        <w:t>резервное копирование и восстановление виртуальных машин Клиента, размещенных в виртуальной среде ЦОД Компании;</w:t>
      </w:r>
      <w:bookmarkEnd w:id="22"/>
    </w:p>
    <w:p w14:paraId="529D5FB1" w14:textId="77777777" w:rsidR="008350BC" w:rsidRPr="00F33F3F" w:rsidRDefault="008350BC" w:rsidP="00636534">
      <w:pPr>
        <w:pStyle w:val="a4"/>
        <w:numPr>
          <w:ilvl w:val="0"/>
          <w:numId w:val="3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3" w:name="_Toc533698764"/>
      <w:r w:rsidRPr="00F33F3F">
        <w:rPr>
          <w:rFonts w:ascii="Arial" w:hAnsi="Arial" w:cs="Arial"/>
          <w:sz w:val="20"/>
          <w:szCs w:val="20"/>
        </w:rPr>
        <w:t xml:space="preserve">бесперебойную работу программного комплекса </w:t>
      </w:r>
      <w:proofErr w:type="spellStart"/>
      <w:r w:rsidRPr="00F33F3F">
        <w:rPr>
          <w:rFonts w:ascii="Arial" w:hAnsi="Arial" w:cs="Arial"/>
          <w:sz w:val="20"/>
          <w:szCs w:val="20"/>
        </w:rPr>
        <w:t>Veeam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BackUp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33F3F">
        <w:rPr>
          <w:rFonts w:ascii="Arial" w:hAnsi="Arial" w:cs="Arial"/>
          <w:sz w:val="20"/>
          <w:szCs w:val="20"/>
        </w:rPr>
        <w:t>Replication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и доступ к нему в круглосуточном режиме, в соответствии с Соглашением об уровне обслуживания (SLA).</w:t>
      </w:r>
      <w:bookmarkEnd w:id="23"/>
    </w:p>
    <w:p w14:paraId="32E9839A" w14:textId="6FA7D589" w:rsidR="002559F8" w:rsidRPr="00F33F3F" w:rsidRDefault="008350BC" w:rsidP="00636534">
      <w:pPr>
        <w:pStyle w:val="3"/>
        <w:numPr>
          <w:ilvl w:val="1"/>
          <w:numId w:val="11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eastAsia="Times New Roman" w:hAnsi="Arial" w:cs="Arial"/>
          <w:color w:val="auto"/>
          <w:sz w:val="20"/>
          <w:szCs w:val="20"/>
        </w:rPr>
        <w:t>Настоящий порядок является неотъемлемой частью договора. Компания вправе в одностороннем порядке изменять настоящий Порядок, публикуя изменения на официальном сайте компании</w:t>
      </w:r>
      <w:r w:rsidR="00CA6F55"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CA6F55" w:rsidRPr="00F33F3F">
        <w:rPr>
          <w:rFonts w:ascii="Arial" w:eastAsia="Times New Roman" w:hAnsi="Arial" w:cs="Arial"/>
          <w:color w:val="0000FF"/>
          <w:sz w:val="20"/>
          <w:szCs w:val="20"/>
          <w:u w:val="single"/>
        </w:rPr>
        <w:t>a1</w:t>
      </w:r>
      <w:r w:rsidRPr="00F33F3F">
        <w:rPr>
          <w:rFonts w:ascii="Arial" w:eastAsia="Times New Roman" w:hAnsi="Arial" w:cs="Arial"/>
          <w:color w:val="0000FF"/>
          <w:sz w:val="20"/>
          <w:szCs w:val="20"/>
          <w:u w:val="single"/>
        </w:rPr>
        <w:t>data.by</w:t>
      </w:r>
      <w:r w:rsidRPr="00F33F3F">
        <w:rPr>
          <w:rFonts w:ascii="Arial" w:eastAsia="Times New Roman" w:hAnsi="Arial" w:cs="Arial"/>
          <w:color w:val="auto"/>
          <w:sz w:val="20"/>
          <w:szCs w:val="20"/>
        </w:rPr>
        <w:t>. Во всем ином, не урегулированном настоящим Порядком, Клиент и Компания руководствуются положениями публичного договора, заключенного между Клиентом и Компанией.</w:t>
      </w:r>
      <w:r w:rsidR="002559F8"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Действия настоящего порядка не распространяются на взаимоотношения с Клиентом по оказанию услуг «Облако-62».</w:t>
      </w:r>
    </w:p>
    <w:p w14:paraId="416EE9ED" w14:textId="77777777" w:rsidR="008350BC" w:rsidRPr="00F33F3F" w:rsidRDefault="008350BC" w:rsidP="00636534">
      <w:pPr>
        <w:pStyle w:val="a4"/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24" w:name="_Toc533698771"/>
      <w:bookmarkStart w:id="25" w:name="_Toc533698772"/>
      <w:bookmarkEnd w:id="24"/>
    </w:p>
    <w:p w14:paraId="57110BED" w14:textId="77777777" w:rsidR="008350BC" w:rsidRPr="00F33F3F" w:rsidRDefault="008350BC" w:rsidP="00636534">
      <w:pPr>
        <w:pStyle w:val="a4"/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>3. Подключение услуг</w:t>
      </w:r>
      <w:bookmarkEnd w:id="25"/>
    </w:p>
    <w:p w14:paraId="44037357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bookmarkStart w:id="26" w:name="_Toc533698773"/>
      <w:r w:rsidRPr="00F33F3F">
        <w:rPr>
          <w:rFonts w:ascii="Arial" w:hAnsi="Arial" w:cs="Arial"/>
          <w:sz w:val="20"/>
          <w:szCs w:val="20"/>
        </w:rPr>
        <w:t xml:space="preserve">3.1. </w:t>
      </w:r>
      <w:bookmarkEnd w:id="26"/>
      <w:r w:rsidRPr="00F33F3F">
        <w:rPr>
          <w:rFonts w:ascii="Arial" w:hAnsi="Arial" w:cs="Arial"/>
          <w:sz w:val="20"/>
          <w:szCs w:val="20"/>
        </w:rPr>
        <w:t xml:space="preserve">Запрос на подключение Услуг </w:t>
      </w:r>
      <w:proofErr w:type="spellStart"/>
      <w:r w:rsidRPr="00F33F3F">
        <w:rPr>
          <w:rFonts w:ascii="Arial" w:hAnsi="Arial" w:cs="Arial"/>
          <w:sz w:val="20"/>
          <w:szCs w:val="20"/>
        </w:rPr>
        <w:t>IaaS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33F3F">
        <w:rPr>
          <w:rFonts w:ascii="Arial" w:hAnsi="Arial" w:cs="Arial"/>
          <w:sz w:val="20"/>
          <w:szCs w:val="20"/>
          <w:lang w:val="en-US"/>
        </w:rPr>
        <w:t>BaaS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Клиент может оформить:</w:t>
      </w:r>
    </w:p>
    <w:p w14:paraId="536CAE31" w14:textId="541863EA" w:rsidR="008350BC" w:rsidRPr="00F33F3F" w:rsidRDefault="008350BC" w:rsidP="00636534">
      <w:pPr>
        <w:pStyle w:val="a4"/>
        <w:numPr>
          <w:ilvl w:val="2"/>
          <w:numId w:val="7"/>
        </w:numPr>
        <w:tabs>
          <w:tab w:val="clear" w:pos="127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7" w:name="_Toc533698774"/>
      <w:r w:rsidRPr="00F33F3F">
        <w:rPr>
          <w:rFonts w:ascii="Arial" w:hAnsi="Arial" w:cs="Arial"/>
          <w:sz w:val="20"/>
          <w:szCs w:val="20"/>
        </w:rPr>
        <w:t xml:space="preserve">через заполнение формы заявки на сайте </w:t>
      </w:r>
      <w:r w:rsidR="00CA6FCE" w:rsidRPr="00F33F3F">
        <w:rPr>
          <w:rFonts w:ascii="Arial" w:eastAsia="Times New Roman" w:hAnsi="Arial" w:cs="Arial"/>
          <w:color w:val="0000FF"/>
          <w:sz w:val="20"/>
          <w:szCs w:val="20"/>
          <w:u w:val="single"/>
        </w:rPr>
        <w:t>a1data.by</w:t>
      </w:r>
      <w:r w:rsidRPr="00F33F3F">
        <w:rPr>
          <w:rFonts w:ascii="Arial" w:hAnsi="Arial" w:cs="Arial"/>
          <w:sz w:val="20"/>
          <w:szCs w:val="20"/>
        </w:rPr>
        <w:t>;</w:t>
      </w:r>
    </w:p>
    <w:p w14:paraId="0B6362A0" w14:textId="44F3D336" w:rsidR="008350BC" w:rsidRPr="00F33F3F" w:rsidRDefault="008350BC" w:rsidP="00636534">
      <w:pPr>
        <w:pStyle w:val="a4"/>
        <w:numPr>
          <w:ilvl w:val="2"/>
          <w:numId w:val="7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письмом на электронный адрес </w:t>
      </w:r>
      <w:hyperlink r:id="rId11" w:history="1">
        <w:r w:rsidR="000A39CF" w:rsidRPr="00F33F3F">
          <w:rPr>
            <w:rStyle w:val="a3"/>
            <w:rFonts w:ascii="Arial" w:eastAsia="Times New Roman" w:hAnsi="Arial" w:cs="Arial"/>
            <w:sz w:val="20"/>
            <w:szCs w:val="20"/>
          </w:rPr>
          <w:t>sales@a1data.by</w:t>
        </w:r>
      </w:hyperlink>
      <w:r w:rsidR="000A39CF" w:rsidRPr="00F33F3F">
        <w:rPr>
          <w:rFonts w:ascii="Arial" w:hAnsi="Arial" w:cs="Arial"/>
          <w:color w:val="0000FF"/>
          <w:sz w:val="20"/>
          <w:szCs w:val="20"/>
        </w:rPr>
        <w:t xml:space="preserve"> </w:t>
      </w:r>
      <w:r w:rsidRPr="00F33F3F">
        <w:rPr>
          <w:rFonts w:ascii="Arial" w:hAnsi="Arial" w:cs="Arial"/>
          <w:sz w:val="20"/>
          <w:szCs w:val="20"/>
        </w:rPr>
        <w:t>с указанием (согласно Таблице №1 Раздела 8):</w:t>
      </w:r>
    </w:p>
    <w:p w14:paraId="7ECB38E9" w14:textId="77777777" w:rsidR="008350BC" w:rsidRPr="00F33F3F" w:rsidRDefault="008350BC" w:rsidP="00636534">
      <w:pPr>
        <w:pStyle w:val="a4"/>
        <w:numPr>
          <w:ilvl w:val="0"/>
          <w:numId w:val="10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УНП</w:t>
      </w:r>
    </w:p>
    <w:p w14:paraId="555349F7" w14:textId="77777777" w:rsidR="008350BC" w:rsidRPr="00F33F3F" w:rsidRDefault="008350BC" w:rsidP="00636534">
      <w:pPr>
        <w:pStyle w:val="a4"/>
        <w:numPr>
          <w:ilvl w:val="0"/>
          <w:numId w:val="10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лицевого счета;</w:t>
      </w:r>
    </w:p>
    <w:p w14:paraId="7749645D" w14:textId="77777777" w:rsidR="008350BC" w:rsidRPr="00F33F3F" w:rsidRDefault="008350BC" w:rsidP="00636534">
      <w:pPr>
        <w:pStyle w:val="a4"/>
        <w:numPr>
          <w:ilvl w:val="0"/>
          <w:numId w:val="10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контактных данных технического специалиста Клиента (ФИО, телефон, </w:t>
      </w:r>
      <w:proofErr w:type="spellStart"/>
      <w:r w:rsidRPr="00F33F3F">
        <w:rPr>
          <w:rFonts w:ascii="Arial" w:hAnsi="Arial" w:cs="Arial"/>
          <w:sz w:val="20"/>
          <w:szCs w:val="20"/>
        </w:rPr>
        <w:t>email</w:t>
      </w:r>
      <w:proofErr w:type="spellEnd"/>
      <w:r w:rsidRPr="00F33F3F">
        <w:rPr>
          <w:rFonts w:ascii="Arial" w:hAnsi="Arial" w:cs="Arial"/>
          <w:sz w:val="20"/>
          <w:szCs w:val="20"/>
        </w:rPr>
        <w:t>);</w:t>
      </w:r>
    </w:p>
    <w:p w14:paraId="559C499B" w14:textId="77777777" w:rsidR="008350BC" w:rsidRPr="00F33F3F" w:rsidRDefault="008350BC" w:rsidP="00636534">
      <w:pPr>
        <w:pStyle w:val="a4"/>
        <w:numPr>
          <w:ilvl w:val="0"/>
          <w:numId w:val="10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запрашиваемых параметров Услуги.</w:t>
      </w:r>
    </w:p>
    <w:p w14:paraId="67C0A908" w14:textId="77777777" w:rsidR="008350BC" w:rsidRPr="00F33F3F" w:rsidRDefault="008350BC" w:rsidP="00636534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8" w:name="_Toc533698824"/>
      <w:bookmarkEnd w:id="27"/>
      <w:r w:rsidRPr="00F33F3F">
        <w:rPr>
          <w:rFonts w:ascii="Arial" w:eastAsia="Times New Roman" w:hAnsi="Arial" w:cs="Arial"/>
          <w:color w:val="auto"/>
          <w:sz w:val="20"/>
          <w:szCs w:val="20"/>
        </w:rPr>
        <w:t>3.2. Максимальные параметры стандартной конфигурации:</w:t>
      </w:r>
      <w:bookmarkEnd w:id="28"/>
    </w:p>
    <w:p w14:paraId="65217D0F" w14:textId="77777777" w:rsidR="008350BC" w:rsidRPr="00F33F3F" w:rsidRDefault="008350BC" w:rsidP="00636534">
      <w:pPr>
        <w:pStyle w:val="a4"/>
        <w:numPr>
          <w:ilvl w:val="2"/>
          <w:numId w:val="4"/>
        </w:numPr>
        <w:tabs>
          <w:tab w:val="clear" w:pos="1276"/>
          <w:tab w:val="left" w:pos="851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9" w:name="_Toc533698825"/>
      <w:r w:rsidRPr="00F33F3F">
        <w:rPr>
          <w:rFonts w:ascii="Arial" w:hAnsi="Arial" w:cs="Arial"/>
          <w:sz w:val="20"/>
          <w:szCs w:val="20"/>
        </w:rPr>
        <w:t xml:space="preserve">Максимальное количество виртуальных процессоров не должен превышать 14 </w:t>
      </w:r>
      <w:proofErr w:type="spellStart"/>
      <w:r w:rsidRPr="00F33F3F">
        <w:rPr>
          <w:rFonts w:ascii="Arial" w:hAnsi="Arial" w:cs="Arial"/>
          <w:sz w:val="20"/>
          <w:szCs w:val="20"/>
        </w:rPr>
        <w:t>vCPU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для ВМ;</w:t>
      </w:r>
      <w:bookmarkEnd w:id="29"/>
    </w:p>
    <w:p w14:paraId="50C78A88" w14:textId="77777777" w:rsidR="008350BC" w:rsidRPr="00F33F3F" w:rsidRDefault="008350BC" w:rsidP="00636534">
      <w:pPr>
        <w:pStyle w:val="a4"/>
        <w:numPr>
          <w:ilvl w:val="2"/>
          <w:numId w:val="4"/>
        </w:numPr>
        <w:tabs>
          <w:tab w:val="clear" w:pos="1276"/>
          <w:tab w:val="left" w:pos="851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0" w:name="_Toc533698826"/>
      <w:r w:rsidRPr="00F33F3F">
        <w:rPr>
          <w:rFonts w:ascii="Arial" w:hAnsi="Arial" w:cs="Arial"/>
          <w:sz w:val="20"/>
          <w:szCs w:val="20"/>
        </w:rPr>
        <w:t xml:space="preserve">Максимальный объем выделяемой оперативной памяти не должен превышать 96 ГБ </w:t>
      </w:r>
      <w:proofErr w:type="spellStart"/>
      <w:r w:rsidRPr="00F33F3F">
        <w:rPr>
          <w:rFonts w:ascii="Arial" w:hAnsi="Arial" w:cs="Arial"/>
          <w:sz w:val="20"/>
          <w:szCs w:val="20"/>
        </w:rPr>
        <w:t>vRAM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для ВМ;</w:t>
      </w:r>
      <w:bookmarkEnd w:id="30"/>
    </w:p>
    <w:p w14:paraId="121A5455" w14:textId="77777777" w:rsidR="008350BC" w:rsidRPr="00F33F3F" w:rsidRDefault="008350BC" w:rsidP="00636534">
      <w:pPr>
        <w:pStyle w:val="a4"/>
        <w:numPr>
          <w:ilvl w:val="2"/>
          <w:numId w:val="4"/>
        </w:numPr>
        <w:tabs>
          <w:tab w:val="clear" w:pos="1276"/>
          <w:tab w:val="left" w:pos="851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1" w:name="_Toc533698827"/>
      <w:r w:rsidRPr="00F33F3F">
        <w:rPr>
          <w:rFonts w:ascii="Arial" w:hAnsi="Arial" w:cs="Arial"/>
          <w:sz w:val="20"/>
          <w:szCs w:val="20"/>
        </w:rPr>
        <w:t>Соотношение выделяемых виртуальных ресурсов для одной ВМ («</w:t>
      </w:r>
      <w:proofErr w:type="spellStart"/>
      <w:r w:rsidRPr="00F33F3F">
        <w:rPr>
          <w:rFonts w:ascii="Arial" w:hAnsi="Arial" w:cs="Arial"/>
          <w:sz w:val="20"/>
          <w:szCs w:val="20"/>
        </w:rPr>
        <w:t>vCPU</w:t>
      </w:r>
      <w:proofErr w:type="spellEnd"/>
      <w:r w:rsidRPr="00F33F3F">
        <w:rPr>
          <w:rFonts w:ascii="Arial" w:hAnsi="Arial" w:cs="Arial"/>
          <w:sz w:val="20"/>
          <w:szCs w:val="20"/>
        </w:rPr>
        <w:t>»/ «</w:t>
      </w:r>
      <w:proofErr w:type="spellStart"/>
      <w:r w:rsidRPr="00F33F3F">
        <w:rPr>
          <w:rFonts w:ascii="Arial" w:hAnsi="Arial" w:cs="Arial"/>
          <w:sz w:val="20"/>
          <w:szCs w:val="20"/>
        </w:rPr>
        <w:t>vRAM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r w:rsidRPr="00F33F3F">
        <w:rPr>
          <w:rFonts w:ascii="Arial" w:hAnsi="Arial" w:cs="Arial"/>
          <w:sz w:val="20"/>
          <w:szCs w:val="20"/>
          <w:lang w:val="en-US"/>
        </w:rPr>
        <w:t>GB</w:t>
      </w:r>
      <w:r w:rsidRPr="00F33F3F">
        <w:rPr>
          <w:rFonts w:ascii="Arial" w:hAnsi="Arial" w:cs="Arial"/>
          <w:sz w:val="20"/>
          <w:szCs w:val="20"/>
        </w:rPr>
        <w:t>») не должно выходить за пределы 1:8;</w:t>
      </w:r>
      <w:bookmarkEnd w:id="31"/>
    </w:p>
    <w:p w14:paraId="1721FAF3" w14:textId="77777777" w:rsidR="008350BC" w:rsidRPr="00F33F3F" w:rsidRDefault="008350BC" w:rsidP="00636534">
      <w:pPr>
        <w:pStyle w:val="a4"/>
        <w:numPr>
          <w:ilvl w:val="2"/>
          <w:numId w:val="4"/>
        </w:numPr>
        <w:tabs>
          <w:tab w:val="clear" w:pos="1276"/>
          <w:tab w:val="left" w:pos="851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Toc533698828"/>
      <w:r w:rsidRPr="00F33F3F">
        <w:rPr>
          <w:rFonts w:ascii="Arial" w:hAnsi="Arial" w:cs="Arial"/>
          <w:sz w:val="20"/>
          <w:szCs w:val="20"/>
        </w:rPr>
        <w:t>Максимальный размер одного виртуального жесткого диска не должен превышать 2</w:t>
      </w:r>
      <w:r w:rsidRPr="00F33F3F">
        <w:rPr>
          <w:rFonts w:ascii="Arial" w:hAnsi="Arial" w:cs="Arial"/>
          <w:sz w:val="20"/>
          <w:szCs w:val="20"/>
          <w:lang w:val="en-US"/>
        </w:rPr>
        <w:t>T</w:t>
      </w:r>
      <w:r w:rsidRPr="00F33F3F">
        <w:rPr>
          <w:rFonts w:ascii="Arial" w:hAnsi="Arial" w:cs="Arial"/>
          <w:sz w:val="20"/>
          <w:szCs w:val="20"/>
        </w:rPr>
        <w:t>Б для ВМ;</w:t>
      </w:r>
      <w:bookmarkEnd w:id="32"/>
    </w:p>
    <w:p w14:paraId="0DA50D5A" w14:textId="77777777" w:rsidR="008350BC" w:rsidRPr="00F33F3F" w:rsidRDefault="008350BC" w:rsidP="00636534">
      <w:pPr>
        <w:pStyle w:val="a4"/>
        <w:numPr>
          <w:ilvl w:val="2"/>
          <w:numId w:val="4"/>
        </w:numPr>
        <w:tabs>
          <w:tab w:val="clear" w:pos="1276"/>
          <w:tab w:val="left" w:pos="851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Toc533698829"/>
      <w:r w:rsidRPr="00F33F3F">
        <w:rPr>
          <w:rFonts w:ascii="Arial" w:hAnsi="Arial" w:cs="Arial"/>
          <w:sz w:val="20"/>
          <w:szCs w:val="20"/>
        </w:rPr>
        <w:t xml:space="preserve">Для услуги </w:t>
      </w:r>
      <w:proofErr w:type="spellStart"/>
      <w:r w:rsidRPr="00F33F3F">
        <w:rPr>
          <w:rFonts w:ascii="Arial" w:hAnsi="Arial" w:cs="Arial"/>
          <w:sz w:val="20"/>
          <w:szCs w:val="20"/>
          <w:lang w:val="en-US"/>
        </w:rPr>
        <w:t>BaaS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максимальный размер ВМ для архивации не должен превышать 8 ТБ.</w:t>
      </w:r>
      <w:bookmarkEnd w:id="33"/>
    </w:p>
    <w:p w14:paraId="0FFDFDB4" w14:textId="77777777" w:rsidR="008350BC" w:rsidRPr="00F33F3F" w:rsidRDefault="008350BC" w:rsidP="00636534">
      <w:pPr>
        <w:pStyle w:val="3"/>
        <w:numPr>
          <w:ilvl w:val="1"/>
          <w:numId w:val="5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34" w:name="_Toc533698830"/>
      <w:r w:rsidRPr="00F33F3F">
        <w:rPr>
          <w:rFonts w:ascii="Arial" w:eastAsia="Times New Roman" w:hAnsi="Arial" w:cs="Arial"/>
          <w:color w:val="auto"/>
          <w:sz w:val="20"/>
          <w:szCs w:val="20"/>
        </w:rPr>
        <w:t>Обработка запросов на подключение Услуг производится в рабочее время (с 9:00 до 18:00 с понедельника по пятницу). В случае поступления запроса в нерабочее время - в течение следующего рабочего дня.</w:t>
      </w:r>
      <w:bookmarkEnd w:id="34"/>
    </w:p>
    <w:p w14:paraId="1DFAAB39" w14:textId="77777777" w:rsidR="008350BC" w:rsidRPr="00F33F3F" w:rsidRDefault="008350BC" w:rsidP="00636534">
      <w:pPr>
        <w:pStyle w:val="a4"/>
        <w:numPr>
          <w:ilvl w:val="1"/>
          <w:numId w:val="5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Toc533698831"/>
      <w:r w:rsidRPr="00F33F3F">
        <w:rPr>
          <w:rFonts w:ascii="Arial" w:hAnsi="Arial" w:cs="Arial"/>
          <w:sz w:val="20"/>
          <w:szCs w:val="20"/>
        </w:rPr>
        <w:t>Новому клиенту на следующий рабочий день после получения запроса на Услуги предоставляется электронная версия регистрационной формы.</w:t>
      </w:r>
      <w:bookmarkEnd w:id="35"/>
      <w:r w:rsidRPr="00F33F3F">
        <w:rPr>
          <w:rFonts w:ascii="Arial" w:hAnsi="Arial" w:cs="Arial"/>
          <w:sz w:val="20"/>
          <w:szCs w:val="20"/>
        </w:rPr>
        <w:t xml:space="preserve"> </w:t>
      </w:r>
      <w:r w:rsidRPr="00F33F3F">
        <w:rPr>
          <w:rFonts w:ascii="Arial" w:eastAsia="Times New Roman" w:hAnsi="Arial" w:cs="Arial"/>
          <w:sz w:val="20"/>
          <w:szCs w:val="20"/>
        </w:rPr>
        <w:t>Подписанная Клиентом регистрационная форма должна быть возвращена в компанию не позднее 10 дней после начала использования Услуги. В случае, если подписанная регистрационная форма не возвращена в указанные сроки (или не получена скан-копия подписанной регистрационной формы), Компания оставляет за собой право отключить Услугу Клиенту.</w:t>
      </w:r>
    </w:p>
    <w:p w14:paraId="34877277" w14:textId="77777777" w:rsidR="008350BC" w:rsidRPr="00F33F3F" w:rsidRDefault="008350BC" w:rsidP="00636534">
      <w:pPr>
        <w:pStyle w:val="a4"/>
        <w:numPr>
          <w:ilvl w:val="1"/>
          <w:numId w:val="5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Toc533698832"/>
      <w:r w:rsidRPr="00F33F3F">
        <w:rPr>
          <w:rFonts w:ascii="Arial" w:eastAsia="Times New Roman" w:hAnsi="Arial" w:cs="Arial"/>
          <w:sz w:val="20"/>
          <w:szCs w:val="20"/>
        </w:rPr>
        <w:t>После подключения Услуги Клиенту предоставляется:</w:t>
      </w:r>
      <w:bookmarkEnd w:id="36"/>
    </w:p>
    <w:p w14:paraId="4B3F0104" w14:textId="77777777" w:rsidR="008350BC" w:rsidRPr="00F33F3F" w:rsidRDefault="008350BC" w:rsidP="00636534">
      <w:pPr>
        <w:pStyle w:val="a4"/>
        <w:numPr>
          <w:ilvl w:val="0"/>
          <w:numId w:val="13"/>
        </w:numPr>
        <w:tabs>
          <w:tab w:val="clear" w:pos="1276"/>
          <w:tab w:val="left" w:pos="709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Toc533698833"/>
      <w:r w:rsidRPr="00F33F3F">
        <w:rPr>
          <w:rFonts w:ascii="Arial" w:hAnsi="Arial" w:cs="Arial"/>
          <w:sz w:val="20"/>
          <w:szCs w:val="20"/>
        </w:rPr>
        <w:t>пул вычислительных ресурсов с запрошенными количеством логических единиц в Облаке;</w:t>
      </w:r>
      <w:bookmarkEnd w:id="37"/>
    </w:p>
    <w:p w14:paraId="4B16E2B9" w14:textId="77777777" w:rsidR="008350BC" w:rsidRPr="00F33F3F" w:rsidRDefault="008350BC" w:rsidP="00636534">
      <w:pPr>
        <w:pStyle w:val="a4"/>
        <w:numPr>
          <w:ilvl w:val="0"/>
          <w:numId w:val="13"/>
        </w:numPr>
        <w:tabs>
          <w:tab w:val="clear" w:pos="1276"/>
          <w:tab w:val="left" w:pos="709"/>
        </w:tabs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8" w:name="_Toc533698834"/>
      <w:r w:rsidRPr="00F33F3F">
        <w:rPr>
          <w:rFonts w:ascii="Arial" w:hAnsi="Arial" w:cs="Arial"/>
          <w:sz w:val="20"/>
          <w:szCs w:val="20"/>
        </w:rPr>
        <w:t xml:space="preserve">Учетные данные для доступа к порталу самообслуживания </w:t>
      </w:r>
      <w:proofErr w:type="spellStart"/>
      <w:r w:rsidRPr="00F33F3F">
        <w:rPr>
          <w:rFonts w:ascii="Arial" w:hAnsi="Arial" w:cs="Arial"/>
          <w:sz w:val="20"/>
          <w:szCs w:val="20"/>
        </w:rPr>
        <w:t>vCloud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Director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, а для пользователей Услуги </w:t>
      </w:r>
      <w:proofErr w:type="spellStart"/>
      <w:r w:rsidRPr="00F33F3F">
        <w:rPr>
          <w:rFonts w:ascii="Arial" w:hAnsi="Arial" w:cs="Arial"/>
          <w:sz w:val="20"/>
          <w:szCs w:val="20"/>
        </w:rPr>
        <w:t>BaaS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– также к порталу самообслуживания </w:t>
      </w:r>
      <w:proofErr w:type="spellStart"/>
      <w:r w:rsidRPr="00F33F3F">
        <w:rPr>
          <w:rFonts w:ascii="Arial" w:hAnsi="Arial" w:cs="Arial"/>
          <w:sz w:val="20"/>
          <w:szCs w:val="20"/>
        </w:rPr>
        <w:t>Veeam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Backup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Enterprise</w:t>
      </w:r>
      <w:proofErr w:type="spellEnd"/>
      <w:r w:rsidRPr="00F33F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F3F">
        <w:rPr>
          <w:rFonts w:ascii="Arial" w:hAnsi="Arial" w:cs="Arial"/>
          <w:sz w:val="20"/>
          <w:szCs w:val="20"/>
        </w:rPr>
        <w:t>Manager</w:t>
      </w:r>
      <w:proofErr w:type="spellEnd"/>
      <w:r w:rsidRPr="00F33F3F">
        <w:rPr>
          <w:rFonts w:ascii="Arial" w:hAnsi="Arial" w:cs="Arial"/>
          <w:sz w:val="20"/>
          <w:szCs w:val="20"/>
        </w:rPr>
        <w:t>;</w:t>
      </w:r>
      <w:bookmarkEnd w:id="38"/>
    </w:p>
    <w:p w14:paraId="4804BF1B" w14:textId="77777777" w:rsidR="008350BC" w:rsidRPr="00F33F3F" w:rsidRDefault="008350BC" w:rsidP="00636534">
      <w:pPr>
        <w:pStyle w:val="3"/>
        <w:numPr>
          <w:ilvl w:val="1"/>
          <w:numId w:val="5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39" w:name="_Toc533698838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Управление логическими единицами ресурсов в рамках заказанной конфигурации Услуг </w:t>
      </w:r>
      <w:r w:rsidRPr="00F33F3F">
        <w:rPr>
          <w:rFonts w:ascii="Arial" w:eastAsia="Times New Roman" w:hAnsi="Arial" w:cs="Arial"/>
          <w:color w:val="auto"/>
          <w:sz w:val="20"/>
          <w:szCs w:val="20"/>
          <w:lang w:val="en-US"/>
        </w:rPr>
        <w:t>I</w:t>
      </w:r>
      <w:proofErr w:type="spellStart"/>
      <w:r w:rsidRPr="00F33F3F">
        <w:rPr>
          <w:rFonts w:ascii="Arial" w:eastAsia="Times New Roman" w:hAnsi="Arial" w:cs="Arial"/>
          <w:color w:val="auto"/>
          <w:sz w:val="20"/>
          <w:szCs w:val="20"/>
        </w:rPr>
        <w:t>aaS</w:t>
      </w:r>
      <w:proofErr w:type="spellEnd"/>
      <w:r w:rsidRPr="00F33F3F">
        <w:rPr>
          <w:rFonts w:ascii="Arial" w:eastAsia="Times New Roman" w:hAnsi="Arial" w:cs="Arial"/>
          <w:color w:val="auto"/>
          <w:sz w:val="20"/>
          <w:szCs w:val="20"/>
        </w:rPr>
        <w:t>/</w:t>
      </w:r>
      <w:proofErr w:type="spellStart"/>
      <w:r w:rsidRPr="00F33F3F">
        <w:rPr>
          <w:rFonts w:ascii="Arial" w:eastAsia="Times New Roman" w:hAnsi="Arial" w:cs="Arial"/>
          <w:color w:val="auto"/>
          <w:sz w:val="20"/>
          <w:szCs w:val="20"/>
        </w:rPr>
        <w:t>BaaS</w:t>
      </w:r>
      <w:proofErr w:type="spellEnd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производится Клиентом самостоятельно через порталы самообслуживания.</w:t>
      </w:r>
      <w:bookmarkEnd w:id="39"/>
    </w:p>
    <w:p w14:paraId="792437DC" w14:textId="3199BE1B" w:rsidR="008350BC" w:rsidRPr="00F33F3F" w:rsidRDefault="008350BC" w:rsidP="00636534">
      <w:pPr>
        <w:pStyle w:val="3"/>
        <w:numPr>
          <w:ilvl w:val="1"/>
          <w:numId w:val="5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40" w:name="_Toc533698837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Реализация настроек </w:t>
      </w:r>
      <w:proofErr w:type="spellStart"/>
      <w:r w:rsidRPr="00F33F3F">
        <w:rPr>
          <w:rFonts w:ascii="Arial" w:eastAsia="Times New Roman" w:hAnsi="Arial" w:cs="Arial"/>
          <w:color w:val="auto"/>
          <w:sz w:val="20"/>
          <w:szCs w:val="20"/>
        </w:rPr>
        <w:t>Firewall</w:t>
      </w:r>
      <w:proofErr w:type="spellEnd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производится Клиентом самостоятельно через консоль управления </w:t>
      </w:r>
      <w:proofErr w:type="spellStart"/>
      <w:r w:rsidRPr="00F33F3F">
        <w:rPr>
          <w:rFonts w:ascii="Arial" w:eastAsia="Times New Roman" w:hAnsi="Arial" w:cs="Arial"/>
          <w:color w:val="auto"/>
          <w:sz w:val="20"/>
          <w:szCs w:val="20"/>
        </w:rPr>
        <w:t>vCloud</w:t>
      </w:r>
      <w:proofErr w:type="spellEnd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F33F3F">
        <w:rPr>
          <w:rFonts w:ascii="Arial" w:eastAsia="Times New Roman" w:hAnsi="Arial" w:cs="Arial"/>
          <w:color w:val="auto"/>
          <w:sz w:val="20"/>
          <w:szCs w:val="20"/>
        </w:rPr>
        <w:t>Director</w:t>
      </w:r>
      <w:proofErr w:type="spellEnd"/>
      <w:r w:rsidRPr="00F33F3F">
        <w:rPr>
          <w:rFonts w:ascii="Arial" w:eastAsia="Times New Roman" w:hAnsi="Arial" w:cs="Arial"/>
          <w:color w:val="auto"/>
          <w:sz w:val="20"/>
          <w:szCs w:val="20"/>
        </w:rPr>
        <w:t>.</w:t>
      </w:r>
      <w:bookmarkEnd w:id="40"/>
    </w:p>
    <w:p w14:paraId="31317DDA" w14:textId="77777777" w:rsidR="008350BC" w:rsidRPr="00F33F3F" w:rsidRDefault="008350BC" w:rsidP="00636534">
      <w:pPr>
        <w:pStyle w:val="a4"/>
        <w:numPr>
          <w:ilvl w:val="0"/>
          <w:numId w:val="5"/>
        </w:numPr>
        <w:tabs>
          <w:tab w:val="clear" w:pos="1276"/>
          <w:tab w:val="left" w:pos="284"/>
        </w:tabs>
        <w:spacing w:before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41" w:name="_Toc533698839"/>
      <w:r w:rsidRPr="00F33F3F">
        <w:rPr>
          <w:rFonts w:ascii="Arial" w:hAnsi="Arial" w:cs="Arial"/>
          <w:b/>
          <w:sz w:val="20"/>
          <w:szCs w:val="20"/>
        </w:rPr>
        <w:t>Изменение состава услуги</w:t>
      </w:r>
      <w:bookmarkEnd w:id="41"/>
    </w:p>
    <w:p w14:paraId="52B5E93D" w14:textId="265DC35F" w:rsidR="008350BC" w:rsidRPr="00F33F3F" w:rsidRDefault="008350BC" w:rsidP="00636534">
      <w:pPr>
        <w:pStyle w:val="3"/>
        <w:spacing w:before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42" w:name="_Toc533698840"/>
      <w:r w:rsidRPr="00F33F3F">
        <w:rPr>
          <w:rFonts w:ascii="Arial" w:eastAsia="Times New Roman" w:hAnsi="Arial" w:cs="Arial"/>
          <w:color w:val="auto"/>
          <w:sz w:val="20"/>
          <w:szCs w:val="20"/>
        </w:rPr>
        <w:t>4.1. Изменение состава (удаление/добавление) логических единиц Услуг производится по запросу Клиента с электронного адреса, указанного в регистрационной форме, направленному на электронный адрес круглосуточной Службы технической поддержки Компании</w:t>
      </w:r>
      <w:r w:rsidR="004970AE"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CA6FCE" w:rsidRPr="00F33F3F">
        <w:rPr>
          <w:rFonts w:ascii="Arial" w:eastAsia="Times New Roman" w:hAnsi="Arial" w:cs="Arial"/>
          <w:color w:val="0000FF"/>
          <w:sz w:val="20"/>
          <w:szCs w:val="20"/>
          <w:u w:val="single"/>
        </w:rPr>
        <w:t>sd@a1data.by</w:t>
      </w:r>
      <w:r w:rsidR="004970AE" w:rsidRPr="00F33F3F">
        <w:rPr>
          <w:rFonts w:ascii="Arial" w:hAnsi="Arial" w:cs="Arial"/>
          <w:color w:val="auto"/>
          <w:sz w:val="20"/>
          <w:szCs w:val="20"/>
        </w:rPr>
        <w:t xml:space="preserve"> с указанием данных согласно </w:t>
      </w:r>
      <w:r w:rsidRPr="00F33F3F">
        <w:rPr>
          <w:rFonts w:ascii="Arial" w:hAnsi="Arial" w:cs="Arial"/>
          <w:color w:val="auto"/>
          <w:sz w:val="20"/>
          <w:szCs w:val="20"/>
        </w:rPr>
        <w:t>Таблиц</w:t>
      </w:r>
      <w:r w:rsidR="004970AE" w:rsidRPr="00F33F3F">
        <w:rPr>
          <w:rFonts w:ascii="Arial" w:hAnsi="Arial" w:cs="Arial"/>
          <w:color w:val="auto"/>
          <w:sz w:val="20"/>
          <w:szCs w:val="20"/>
        </w:rPr>
        <w:t>е</w:t>
      </w:r>
      <w:r w:rsidRPr="00F33F3F">
        <w:rPr>
          <w:rFonts w:ascii="Arial" w:hAnsi="Arial" w:cs="Arial"/>
          <w:color w:val="auto"/>
          <w:sz w:val="20"/>
          <w:szCs w:val="20"/>
        </w:rPr>
        <w:t xml:space="preserve"> №1</w:t>
      </w:r>
      <w:r w:rsidRPr="00F33F3F">
        <w:rPr>
          <w:rFonts w:ascii="Arial" w:eastAsia="Times New Roman" w:hAnsi="Arial" w:cs="Arial"/>
          <w:color w:val="auto"/>
          <w:sz w:val="20"/>
          <w:szCs w:val="20"/>
        </w:rPr>
        <w:t>. После изменения состава Услуг Компания направляет ответное электронное письмо Клиенту с подтверждением факта изменения Услуг.</w:t>
      </w:r>
      <w:bookmarkEnd w:id="42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27C1A938" w14:textId="77777777" w:rsidR="008350BC" w:rsidRPr="00F33F3F" w:rsidRDefault="008350BC" w:rsidP="00636534">
      <w:pPr>
        <w:pStyle w:val="3"/>
        <w:spacing w:before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43" w:name="_Toc533698841"/>
      <w:r w:rsidRPr="00F33F3F">
        <w:rPr>
          <w:rFonts w:ascii="Arial" w:eastAsia="Times New Roman" w:hAnsi="Arial" w:cs="Arial"/>
          <w:color w:val="auto"/>
          <w:sz w:val="20"/>
          <w:szCs w:val="20"/>
        </w:rPr>
        <w:t>4.2. Абонентская плата за пользование Услугами взимается ежедневно равными долями в зависимости от количества дней в месяце. Если состав Услуг был изменен, новая абонентская плата будет применена со следующего календарного дня.</w:t>
      </w:r>
      <w:bookmarkEnd w:id="43"/>
      <w:r w:rsidRPr="00F33F3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4B859DF0" w14:textId="78E32270" w:rsidR="008350BC" w:rsidRPr="00F33F3F" w:rsidRDefault="008350BC" w:rsidP="00636534">
      <w:pPr>
        <w:pStyle w:val="3"/>
        <w:numPr>
          <w:ilvl w:val="1"/>
          <w:numId w:val="5"/>
        </w:numPr>
        <w:tabs>
          <w:tab w:val="clear" w:pos="1276"/>
          <w:tab w:val="left" w:pos="426"/>
        </w:tabs>
        <w:spacing w:before="0" w:line="240" w:lineRule="auto"/>
        <w:ind w:left="0" w:firstLine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44" w:name="_Toc533698847"/>
      <w:r w:rsidRPr="00F33F3F">
        <w:rPr>
          <w:rFonts w:ascii="Arial" w:eastAsia="Times New Roman" w:hAnsi="Arial" w:cs="Arial"/>
          <w:color w:val="auto"/>
          <w:sz w:val="20"/>
          <w:szCs w:val="20"/>
        </w:rPr>
        <w:t>Услуга считается оказанной в полном объеме независимо от загрузки вычислительных мощностей виртуального сервера, заполнения пространства на диске и т.п., в рамках подключенных логических единиц.</w:t>
      </w:r>
      <w:bookmarkEnd w:id="44"/>
    </w:p>
    <w:p w14:paraId="4F0B6B6E" w14:textId="77777777" w:rsidR="008350BC" w:rsidRPr="00F33F3F" w:rsidRDefault="008350BC" w:rsidP="00636534">
      <w:pPr>
        <w:pStyle w:val="a4"/>
        <w:numPr>
          <w:ilvl w:val="0"/>
          <w:numId w:val="5"/>
        </w:numPr>
        <w:tabs>
          <w:tab w:val="clear" w:pos="1276"/>
          <w:tab w:val="left" w:pos="284"/>
        </w:tabs>
        <w:spacing w:before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45" w:name="_Toc533698853"/>
      <w:r w:rsidRPr="00F33F3F">
        <w:rPr>
          <w:rFonts w:ascii="Arial" w:hAnsi="Arial" w:cs="Arial"/>
          <w:b/>
          <w:sz w:val="20"/>
          <w:szCs w:val="20"/>
        </w:rPr>
        <w:t>Прекращение, приостановление оказания услуги</w:t>
      </w:r>
    </w:p>
    <w:p w14:paraId="227B8D3E" w14:textId="1C445B11" w:rsidR="008350BC" w:rsidRPr="00F33F3F" w:rsidRDefault="00257C7C" w:rsidP="00636534">
      <w:pPr>
        <w:pStyle w:val="3"/>
        <w:tabs>
          <w:tab w:val="clear" w:pos="1276"/>
          <w:tab w:val="left" w:pos="426"/>
        </w:tabs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33F3F">
        <w:rPr>
          <w:rFonts w:ascii="Arial" w:hAnsi="Arial" w:cs="Arial"/>
          <w:color w:val="auto"/>
          <w:sz w:val="20"/>
          <w:szCs w:val="20"/>
        </w:rPr>
        <w:t xml:space="preserve">5.1. </w:t>
      </w:r>
      <w:r w:rsidR="008350BC" w:rsidRPr="00F33F3F">
        <w:rPr>
          <w:rFonts w:ascii="Arial" w:hAnsi="Arial" w:cs="Arial"/>
          <w:color w:val="auto"/>
          <w:sz w:val="20"/>
          <w:szCs w:val="20"/>
        </w:rPr>
        <w:t>Приостановление, прекращение оказания услуги Клиенту осуществляется по основаниям и в порядке, предусмотренном в Договоре.</w:t>
      </w:r>
    </w:p>
    <w:p w14:paraId="77F88259" w14:textId="77777777" w:rsidR="00257C7C" w:rsidRPr="00F33F3F" w:rsidRDefault="00257C7C" w:rsidP="00636534">
      <w:pPr>
        <w:pStyle w:val="a4"/>
        <w:tabs>
          <w:tab w:val="clear" w:pos="1276"/>
          <w:tab w:val="left" w:pos="284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 xml:space="preserve">6. </w:t>
      </w:r>
      <w:r w:rsidR="008350BC" w:rsidRPr="00F33F3F">
        <w:rPr>
          <w:rFonts w:ascii="Arial" w:hAnsi="Arial" w:cs="Arial"/>
          <w:b/>
          <w:sz w:val="20"/>
          <w:szCs w:val="20"/>
        </w:rPr>
        <w:t>Техническая поддержка</w:t>
      </w:r>
      <w:bookmarkEnd w:id="45"/>
    </w:p>
    <w:p w14:paraId="6C47CD75" w14:textId="77777777" w:rsidR="00257C7C" w:rsidRPr="00F33F3F" w:rsidRDefault="00257C7C" w:rsidP="00636534">
      <w:pPr>
        <w:pStyle w:val="a4"/>
        <w:tabs>
          <w:tab w:val="clear" w:pos="1276"/>
          <w:tab w:val="left" w:pos="284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eastAsia="Times New Roman" w:hAnsi="Arial" w:cs="Arial"/>
          <w:sz w:val="20"/>
          <w:szCs w:val="20"/>
        </w:rPr>
        <w:t xml:space="preserve">6.1. </w:t>
      </w:r>
      <w:r w:rsidR="008350BC" w:rsidRPr="00F33F3F">
        <w:rPr>
          <w:rFonts w:ascii="Arial" w:eastAsia="Times New Roman" w:hAnsi="Arial" w:cs="Arial"/>
          <w:sz w:val="20"/>
          <w:szCs w:val="20"/>
        </w:rPr>
        <w:t xml:space="preserve">Взаимодействие между Клиентом и Компанией по вопросам предоставления Услуг </w:t>
      </w:r>
      <w:proofErr w:type="spellStart"/>
      <w:r w:rsidR="008350BC" w:rsidRPr="00F33F3F">
        <w:rPr>
          <w:rFonts w:ascii="Arial" w:eastAsia="Times New Roman" w:hAnsi="Arial" w:cs="Arial"/>
          <w:sz w:val="20"/>
          <w:szCs w:val="20"/>
        </w:rPr>
        <w:t>IaaS</w:t>
      </w:r>
      <w:proofErr w:type="spellEnd"/>
      <w:r w:rsidR="008350BC" w:rsidRPr="00F33F3F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8350BC" w:rsidRPr="00F33F3F">
        <w:rPr>
          <w:rFonts w:ascii="Arial" w:eastAsia="Times New Roman" w:hAnsi="Arial" w:cs="Arial"/>
          <w:sz w:val="20"/>
          <w:szCs w:val="20"/>
        </w:rPr>
        <w:t>BaaS</w:t>
      </w:r>
      <w:proofErr w:type="spellEnd"/>
      <w:r w:rsidR="008350BC" w:rsidRPr="00F33F3F">
        <w:rPr>
          <w:rFonts w:ascii="Arial" w:eastAsia="Times New Roman" w:hAnsi="Arial" w:cs="Arial"/>
          <w:sz w:val="20"/>
          <w:szCs w:val="20"/>
        </w:rPr>
        <w:t xml:space="preserve"> происходит по телефону, электронной почте. Адрес электронной почты: </w:t>
      </w:r>
      <w:hyperlink r:id="rId12" w:history="1">
        <w:r w:rsidR="00CA6FCE" w:rsidRPr="00F33F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sd@a1data.by</w:t>
        </w:r>
      </w:hyperlink>
      <w:r w:rsidR="008350BC" w:rsidRPr="00F33F3F">
        <w:rPr>
          <w:rFonts w:ascii="Arial" w:eastAsia="Times New Roman" w:hAnsi="Arial" w:cs="Arial"/>
          <w:sz w:val="20"/>
          <w:szCs w:val="20"/>
        </w:rPr>
        <w:t>. При отправке сообщений на данный адрес в теме письма необходимо указывать УНП клиента. Письма без указания этой информации рассматриваться не будут. По вопросам обслуживания Клиент может обратиться в справочно-информационную службу по телефону</w:t>
      </w:r>
      <w:r w:rsidR="00CA6F55" w:rsidRPr="00F33F3F">
        <w:rPr>
          <w:rFonts w:ascii="Arial" w:eastAsia="Times New Roman" w:hAnsi="Arial" w:cs="Arial"/>
          <w:sz w:val="20"/>
          <w:szCs w:val="20"/>
        </w:rPr>
        <w:t xml:space="preserve"> 150 (из сетей всех операторов связи).</w:t>
      </w:r>
    </w:p>
    <w:p w14:paraId="407D04C8" w14:textId="77777777" w:rsidR="00257C7C" w:rsidRPr="00F33F3F" w:rsidRDefault="00257C7C" w:rsidP="00636534">
      <w:pPr>
        <w:pStyle w:val="a4"/>
        <w:tabs>
          <w:tab w:val="clear" w:pos="1276"/>
          <w:tab w:val="left" w:pos="284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6.2.</w:t>
      </w:r>
      <w:r w:rsidRPr="00F33F3F">
        <w:rPr>
          <w:rFonts w:ascii="Arial" w:hAnsi="Arial" w:cs="Arial"/>
          <w:b/>
          <w:sz w:val="20"/>
          <w:szCs w:val="20"/>
        </w:rPr>
        <w:t xml:space="preserve"> </w:t>
      </w:r>
      <w:r w:rsidR="008350BC" w:rsidRPr="00F33F3F">
        <w:rPr>
          <w:rFonts w:ascii="Arial" w:hAnsi="Arial" w:cs="Arial"/>
          <w:sz w:val="20"/>
          <w:szCs w:val="20"/>
        </w:rPr>
        <w:t xml:space="preserve">Техническая поддержка Клиента по вопросам качества оказания услуг осуществляется круглосуточно. </w:t>
      </w:r>
    </w:p>
    <w:p w14:paraId="71B91701" w14:textId="2452598E" w:rsidR="008350BC" w:rsidRPr="00F33F3F" w:rsidRDefault="00257C7C" w:rsidP="00636534">
      <w:pPr>
        <w:pStyle w:val="a4"/>
        <w:tabs>
          <w:tab w:val="clear" w:pos="1276"/>
          <w:tab w:val="left" w:pos="284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lastRenderedPageBreak/>
        <w:t>6.3.</w:t>
      </w:r>
      <w:r w:rsidRPr="00F33F3F">
        <w:rPr>
          <w:rFonts w:ascii="Arial" w:hAnsi="Arial" w:cs="Arial"/>
          <w:b/>
          <w:sz w:val="20"/>
          <w:szCs w:val="20"/>
        </w:rPr>
        <w:t xml:space="preserve"> </w:t>
      </w:r>
      <w:r w:rsidR="008350BC" w:rsidRPr="00F33F3F">
        <w:rPr>
          <w:rFonts w:ascii="Arial" w:hAnsi="Arial" w:cs="Arial"/>
          <w:sz w:val="20"/>
          <w:szCs w:val="20"/>
        </w:rPr>
        <w:t>Любое обращение Клиента по техническим вопросам услуги регистрируется службой технической поддержки Компании в установленном порядке. Компания обязуется обеспечить как регистрацию обращений, так и решение технических проблем в соответствии со сроками, указанными в Соглашение об уровне обслуживания.</w:t>
      </w:r>
    </w:p>
    <w:p w14:paraId="64B46B3C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7882CFF5" w14:textId="633A25B5" w:rsidR="008350BC" w:rsidRPr="00F33F3F" w:rsidRDefault="00257C7C" w:rsidP="00636534">
      <w:pPr>
        <w:pStyle w:val="a4"/>
        <w:tabs>
          <w:tab w:val="clear" w:pos="1276"/>
          <w:tab w:val="left" w:pos="284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 xml:space="preserve">7. </w:t>
      </w:r>
      <w:r w:rsidR="008350BC" w:rsidRPr="00F33F3F">
        <w:rPr>
          <w:rFonts w:ascii="Arial" w:hAnsi="Arial" w:cs="Arial"/>
          <w:b/>
          <w:sz w:val="20"/>
          <w:szCs w:val="20"/>
        </w:rPr>
        <w:t>Модель лицензирования программного обеспечения (ПО)</w:t>
      </w:r>
    </w:p>
    <w:p w14:paraId="4D70F12D" w14:textId="4EC66EFF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Компания предоставляет Клиенту возможность использования различных гостевых операционных систем</w:t>
      </w:r>
      <w:r w:rsidR="007E6ACB" w:rsidRPr="00F33F3F">
        <w:rPr>
          <w:rFonts w:ascii="Arial" w:hAnsi="Arial" w:cs="Arial"/>
          <w:sz w:val="20"/>
          <w:szCs w:val="20"/>
        </w:rPr>
        <w:t>,</w:t>
      </w:r>
      <w:r w:rsidRPr="00F33F3F">
        <w:rPr>
          <w:rFonts w:ascii="Arial" w:hAnsi="Arial" w:cs="Arial"/>
          <w:sz w:val="20"/>
          <w:szCs w:val="20"/>
        </w:rPr>
        <w:t xml:space="preserve"> со</w:t>
      </w:r>
      <w:r w:rsidR="007E6ACB" w:rsidRPr="00F33F3F">
        <w:rPr>
          <w:rFonts w:ascii="Arial" w:hAnsi="Arial" w:cs="Arial"/>
          <w:sz w:val="20"/>
          <w:szCs w:val="20"/>
        </w:rPr>
        <w:t>гласно перечню</w:t>
      </w:r>
      <w:r w:rsidRPr="00F33F3F">
        <w:rPr>
          <w:rFonts w:ascii="Arial" w:hAnsi="Arial" w:cs="Arial"/>
          <w:sz w:val="20"/>
          <w:szCs w:val="20"/>
        </w:rPr>
        <w:t xml:space="preserve"> в Таблице №2 Раздела 8</w:t>
      </w:r>
      <w:r w:rsidR="007E6ACB" w:rsidRPr="00F33F3F">
        <w:rPr>
          <w:rFonts w:ascii="Arial" w:hAnsi="Arial" w:cs="Arial"/>
          <w:sz w:val="20"/>
          <w:szCs w:val="20"/>
        </w:rPr>
        <w:t>,</w:t>
      </w:r>
      <w:r w:rsidRPr="00F33F3F">
        <w:rPr>
          <w:rFonts w:ascii="Arial" w:hAnsi="Arial" w:cs="Arial"/>
          <w:sz w:val="20"/>
          <w:szCs w:val="20"/>
        </w:rPr>
        <w:t xml:space="preserve"> программного обеспечения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 xml:space="preserve"> по программе </w:t>
      </w:r>
      <w:r w:rsidRPr="00F33F3F">
        <w:rPr>
          <w:rFonts w:ascii="Arial" w:hAnsi="Arial" w:cs="Arial"/>
          <w:sz w:val="20"/>
          <w:szCs w:val="20"/>
          <w:lang w:val="en-US"/>
        </w:rPr>
        <w:t>SPLA</w:t>
      </w:r>
      <w:r w:rsidRPr="00F33F3F">
        <w:rPr>
          <w:rFonts w:ascii="Arial" w:hAnsi="Arial" w:cs="Arial"/>
          <w:sz w:val="20"/>
          <w:szCs w:val="20"/>
        </w:rPr>
        <w:t xml:space="preserve">. Активация программного обеспечения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 xml:space="preserve"> производится Компанией после регистрации соответствующего обращения Клиента:</w:t>
      </w:r>
    </w:p>
    <w:p w14:paraId="00E118E7" w14:textId="77777777" w:rsidR="008350BC" w:rsidRPr="00F33F3F" w:rsidRDefault="008350BC" w:rsidP="00636534">
      <w:pPr>
        <w:pStyle w:val="a4"/>
        <w:keepNext w:val="0"/>
        <w:keepLines w:val="0"/>
        <w:numPr>
          <w:ilvl w:val="0"/>
          <w:numId w:val="6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на этапе заключения договора на оказание Услуги;</w:t>
      </w:r>
    </w:p>
    <w:p w14:paraId="56850951" w14:textId="7C019158" w:rsidR="008350BC" w:rsidRPr="00F33F3F" w:rsidRDefault="008350BC" w:rsidP="00636534">
      <w:pPr>
        <w:pStyle w:val="a4"/>
        <w:keepNext w:val="0"/>
        <w:keepLines w:val="0"/>
        <w:numPr>
          <w:ilvl w:val="0"/>
          <w:numId w:val="6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в процессе обслуживания действующего договора</w:t>
      </w:r>
      <w:r w:rsidR="00DF78E0" w:rsidRPr="00F33F3F">
        <w:rPr>
          <w:rFonts w:ascii="Arial" w:hAnsi="Arial" w:cs="Arial"/>
          <w:sz w:val="20"/>
          <w:szCs w:val="20"/>
        </w:rPr>
        <w:t>.</w:t>
      </w:r>
    </w:p>
    <w:p w14:paraId="48C3597E" w14:textId="77777777" w:rsidR="008350BC" w:rsidRPr="00F33F3F" w:rsidRDefault="008350BC" w:rsidP="00636534">
      <w:pPr>
        <w:keepNext w:val="0"/>
        <w:keepLines w:val="0"/>
        <w:tabs>
          <w:tab w:val="clear" w:pos="1276"/>
        </w:tabs>
        <w:spacing w:before="0" w:line="240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В случае прекращения оказания Услуги или экспорте ВМ на оборудование, не принадлежащее Компании, действие предоставленной и активированной лицензии со стороны Компании прекращается. Клиенту необходимо повторно самостоятельно провести активацию лицензии в соответствии с рекомендациями производителя операционной системы.</w:t>
      </w:r>
    </w:p>
    <w:p w14:paraId="094D1FC0" w14:textId="77777777" w:rsidR="008350BC" w:rsidRPr="00F33F3F" w:rsidRDefault="008350BC" w:rsidP="00636534">
      <w:pPr>
        <w:keepNext w:val="0"/>
        <w:keepLines w:val="0"/>
        <w:tabs>
          <w:tab w:val="clear" w:pos="1276"/>
        </w:tabs>
        <w:spacing w:before="0" w:line="240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C7CE95" w14:textId="344D915C" w:rsidR="008350BC" w:rsidRPr="00F33F3F" w:rsidRDefault="008350BC" w:rsidP="00636534">
      <w:pPr>
        <w:keepNext w:val="0"/>
        <w:keepLines w:val="0"/>
        <w:tabs>
          <w:tab w:val="clear" w:pos="1276"/>
        </w:tabs>
        <w:spacing w:before="0" w:line="240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В случае если Клиент использует программное обеспечения </w:t>
      </w:r>
      <w:r w:rsidR="007E6ACB" w:rsidRPr="00F33F3F">
        <w:rPr>
          <w:rFonts w:ascii="Arial" w:hAnsi="Arial" w:cs="Arial"/>
          <w:sz w:val="20"/>
          <w:szCs w:val="20"/>
          <w:lang w:val="en-US"/>
        </w:rPr>
        <w:t>Microsoft</w:t>
      </w:r>
      <w:r w:rsidR="007E6ACB" w:rsidRPr="00F33F3F">
        <w:rPr>
          <w:rFonts w:ascii="Arial" w:hAnsi="Arial" w:cs="Arial"/>
          <w:sz w:val="20"/>
          <w:szCs w:val="20"/>
        </w:rPr>
        <w:t>, его</w:t>
      </w:r>
      <w:r w:rsidRPr="00F33F3F">
        <w:rPr>
          <w:rFonts w:ascii="Arial" w:hAnsi="Arial" w:cs="Arial"/>
          <w:sz w:val="20"/>
          <w:szCs w:val="20"/>
        </w:rPr>
        <w:t xml:space="preserve"> право использования продуктов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 xml:space="preserve"> является объектом регулирования и должно осуществятся в соответствии со следующими условиями:</w:t>
      </w:r>
    </w:p>
    <w:p w14:paraId="024D0F10" w14:textId="77777777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ПО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 xml:space="preserve"> защищено авторским правом, другими правами на интеллектуальную собственность и принадлежит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 xml:space="preserve"> и ее поставщикам;</w:t>
      </w:r>
    </w:p>
    <w:p w14:paraId="61477FB3" w14:textId="77777777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Клиент имеет право использовать ПО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 xml:space="preserve"> в рамках программных услуг, предоставляемых Компанией;</w:t>
      </w:r>
    </w:p>
    <w:p w14:paraId="0EFADA49" w14:textId="77777777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Клиент не имеет права создавать копии ПО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>;</w:t>
      </w:r>
    </w:p>
    <w:p w14:paraId="4894EE59" w14:textId="0B585E4F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Клиент не имеет п</w:t>
      </w:r>
      <w:r w:rsidR="002559F8" w:rsidRPr="00F33F3F">
        <w:rPr>
          <w:rFonts w:ascii="Arial" w:hAnsi="Arial" w:cs="Arial"/>
          <w:sz w:val="20"/>
          <w:szCs w:val="20"/>
        </w:rPr>
        <w:t xml:space="preserve">рава предоставлять ПО в аренду, </w:t>
      </w:r>
      <w:r w:rsidRPr="00F33F3F">
        <w:rPr>
          <w:rFonts w:ascii="Arial" w:hAnsi="Arial" w:cs="Arial"/>
          <w:sz w:val="20"/>
          <w:szCs w:val="20"/>
        </w:rPr>
        <w:t>во временное пользование, в залог либо передавать его или распространять любым третьим лицам;</w:t>
      </w:r>
    </w:p>
    <w:p w14:paraId="14889F48" w14:textId="77777777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Компания может прекратить действие прав Клиента в случае нарушения Клиентом вышеперечисленных условий;</w:t>
      </w:r>
    </w:p>
    <w:p w14:paraId="5853438E" w14:textId="77777777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В случае отмены либо прекращения действия договора, заключенного между Клиентом и Компанией либо Компанией и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>, Клиент должен прекратить использование ПО и удалить все его копии и составляющие в течение 30 дней после прекращения действия договора с Компанией;</w:t>
      </w:r>
    </w:p>
    <w:p w14:paraId="0D53737C" w14:textId="18F18C8B" w:rsidR="008350BC" w:rsidRPr="00F33F3F" w:rsidRDefault="008350BC" w:rsidP="00636534">
      <w:pPr>
        <w:pStyle w:val="a4"/>
        <w:keepNext w:val="0"/>
        <w:keepLines w:val="0"/>
        <w:numPr>
          <w:ilvl w:val="0"/>
          <w:numId w:val="12"/>
        </w:numPr>
        <w:tabs>
          <w:tab w:val="clear" w:pos="1276"/>
        </w:tabs>
        <w:spacing w:before="0" w:line="240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 xml:space="preserve">В случае любых нарушений настоящих условий Клиент соглашается нести юридическую ответственность непосредственно перед </w:t>
      </w:r>
      <w:r w:rsidRPr="00F33F3F">
        <w:rPr>
          <w:rFonts w:ascii="Arial" w:hAnsi="Arial" w:cs="Arial"/>
          <w:sz w:val="20"/>
          <w:szCs w:val="20"/>
          <w:lang w:val="en-US"/>
        </w:rPr>
        <w:t>Microsoft</w:t>
      </w:r>
      <w:r w:rsidRPr="00F33F3F">
        <w:rPr>
          <w:rFonts w:ascii="Arial" w:hAnsi="Arial" w:cs="Arial"/>
          <w:sz w:val="20"/>
          <w:szCs w:val="20"/>
        </w:rPr>
        <w:t>.</w:t>
      </w:r>
    </w:p>
    <w:p w14:paraId="05A96AA5" w14:textId="6F1A5D35" w:rsidR="002D30CD" w:rsidRPr="00F33F3F" w:rsidRDefault="002D30CD" w:rsidP="00636534">
      <w:pPr>
        <w:keepNext w:val="0"/>
        <w:keepLines w:val="0"/>
        <w:tabs>
          <w:tab w:val="clear" w:pos="1276"/>
        </w:tabs>
        <w:spacing w:before="0" w:after="160"/>
        <w:outlineLvl w:val="9"/>
        <w:rPr>
          <w:rFonts w:ascii="Arial" w:eastAsia="Calibri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br w:type="page"/>
      </w:r>
    </w:p>
    <w:p w14:paraId="6176BE6D" w14:textId="77777777" w:rsidR="00932A0B" w:rsidRPr="00F33F3F" w:rsidRDefault="00932A0B" w:rsidP="00636534">
      <w:pPr>
        <w:pStyle w:val="a4"/>
        <w:keepNext w:val="0"/>
        <w:keepLines w:val="0"/>
        <w:tabs>
          <w:tab w:val="clear" w:pos="1276"/>
        </w:tabs>
        <w:spacing w:before="0" w:line="240" w:lineRule="auto"/>
        <w:ind w:left="0"/>
        <w:jc w:val="both"/>
        <w:outlineLvl w:val="9"/>
        <w:rPr>
          <w:rFonts w:ascii="Arial" w:hAnsi="Arial" w:cs="Arial"/>
          <w:sz w:val="20"/>
          <w:szCs w:val="20"/>
        </w:rPr>
      </w:pPr>
    </w:p>
    <w:p w14:paraId="558207CE" w14:textId="17404572" w:rsidR="008350BC" w:rsidRPr="00F33F3F" w:rsidRDefault="00257C7C" w:rsidP="00636534">
      <w:pPr>
        <w:pStyle w:val="a4"/>
        <w:tabs>
          <w:tab w:val="clear" w:pos="1276"/>
          <w:tab w:val="left" w:pos="284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 xml:space="preserve">8. </w:t>
      </w:r>
      <w:r w:rsidR="008350BC" w:rsidRPr="00F33F3F">
        <w:rPr>
          <w:rFonts w:ascii="Arial" w:hAnsi="Arial" w:cs="Arial"/>
          <w:b/>
          <w:sz w:val="20"/>
          <w:szCs w:val="20"/>
        </w:rPr>
        <w:t>Приложения</w:t>
      </w:r>
    </w:p>
    <w:p w14:paraId="787246AB" w14:textId="77777777" w:rsidR="008350BC" w:rsidRPr="00F33F3F" w:rsidRDefault="008350BC" w:rsidP="00636534">
      <w:pPr>
        <w:pStyle w:val="a4"/>
        <w:spacing w:before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F33F3F">
        <w:rPr>
          <w:rFonts w:ascii="Arial" w:hAnsi="Arial" w:cs="Arial"/>
          <w:b/>
          <w:sz w:val="20"/>
          <w:szCs w:val="20"/>
        </w:rPr>
        <w:t>Таблица №1</w:t>
      </w:r>
    </w:p>
    <w:p w14:paraId="530E1058" w14:textId="77777777" w:rsidR="008350BC" w:rsidRPr="00F33F3F" w:rsidRDefault="008350BC" w:rsidP="00636534">
      <w:pPr>
        <w:pStyle w:val="a4"/>
        <w:spacing w:before="0"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136"/>
        <w:gridCol w:w="1559"/>
        <w:gridCol w:w="2840"/>
      </w:tblGrid>
      <w:tr w:rsidR="008350BC" w:rsidRPr="00F33F3F" w14:paraId="58A6A47A" w14:textId="77777777" w:rsidTr="00A22F8A">
        <w:trPr>
          <w:jc w:val="center"/>
        </w:trPr>
        <w:tc>
          <w:tcPr>
            <w:tcW w:w="4388" w:type="dxa"/>
            <w:vAlign w:val="center"/>
          </w:tcPr>
          <w:p w14:paraId="5D95F47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F3F">
              <w:rPr>
                <w:rFonts w:ascii="Arial" w:hAnsi="Arial" w:cs="Arial"/>
                <w:b/>
                <w:sz w:val="20"/>
                <w:szCs w:val="20"/>
              </w:rPr>
              <w:t>Лицевой счет клиента</w:t>
            </w:r>
          </w:p>
        </w:tc>
        <w:tc>
          <w:tcPr>
            <w:tcW w:w="5535" w:type="dxa"/>
            <w:gridSpan w:val="3"/>
            <w:vAlign w:val="center"/>
          </w:tcPr>
          <w:p w14:paraId="5CD0FDD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0BC" w:rsidRPr="00F33F3F" w14:paraId="54F1A855" w14:textId="77777777" w:rsidTr="00A22F8A">
        <w:trPr>
          <w:jc w:val="center"/>
        </w:trPr>
        <w:tc>
          <w:tcPr>
            <w:tcW w:w="4388" w:type="dxa"/>
            <w:vAlign w:val="center"/>
          </w:tcPr>
          <w:p w14:paraId="0C00BCD5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F3F">
              <w:rPr>
                <w:rFonts w:ascii="Arial" w:hAnsi="Arial" w:cs="Arial"/>
                <w:b/>
                <w:sz w:val="20"/>
                <w:szCs w:val="20"/>
              </w:rPr>
              <w:t>УНП Клиента</w:t>
            </w:r>
          </w:p>
        </w:tc>
        <w:tc>
          <w:tcPr>
            <w:tcW w:w="5535" w:type="dxa"/>
            <w:gridSpan w:val="3"/>
            <w:vAlign w:val="center"/>
          </w:tcPr>
          <w:p w14:paraId="1358E90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0BC" w:rsidRPr="00F33F3F" w14:paraId="4C28E3ED" w14:textId="77777777" w:rsidTr="00A22F8A">
        <w:trPr>
          <w:jc w:val="center"/>
        </w:trPr>
        <w:tc>
          <w:tcPr>
            <w:tcW w:w="4388" w:type="dxa"/>
            <w:vAlign w:val="center"/>
          </w:tcPr>
          <w:p w14:paraId="55D3B472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5BE6503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F3F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vAlign w:val="center"/>
          </w:tcPr>
          <w:p w14:paraId="6435F7A2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F3F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840" w:type="dxa"/>
            <w:vAlign w:val="center"/>
          </w:tcPr>
          <w:p w14:paraId="0569F000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F3F">
              <w:rPr>
                <w:rFonts w:ascii="Arial" w:hAnsi="Arial" w:cs="Arial"/>
                <w:b/>
                <w:sz w:val="20"/>
                <w:szCs w:val="20"/>
              </w:rPr>
              <w:t>Е-</w:t>
            </w:r>
            <w:r w:rsidRPr="00F33F3F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8350BC" w:rsidRPr="00F33F3F" w14:paraId="2F95C1E4" w14:textId="77777777" w:rsidTr="00A22F8A">
        <w:trPr>
          <w:jc w:val="center"/>
        </w:trPr>
        <w:tc>
          <w:tcPr>
            <w:tcW w:w="4388" w:type="dxa"/>
            <w:vAlign w:val="center"/>
          </w:tcPr>
          <w:p w14:paraId="57BCD037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F3F">
              <w:rPr>
                <w:rFonts w:ascii="Arial" w:hAnsi="Arial" w:cs="Arial"/>
                <w:b/>
                <w:sz w:val="20"/>
                <w:szCs w:val="20"/>
              </w:rPr>
              <w:t>Представитель Клиента</w:t>
            </w:r>
          </w:p>
        </w:tc>
        <w:tc>
          <w:tcPr>
            <w:tcW w:w="1136" w:type="dxa"/>
            <w:vAlign w:val="center"/>
          </w:tcPr>
          <w:p w14:paraId="018CB503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08DE3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05412785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50BC" w:rsidRPr="00F33F3F" w14:paraId="044C0A24" w14:textId="77777777" w:rsidTr="00A22F8A">
        <w:trPr>
          <w:trHeight w:val="261"/>
          <w:jc w:val="center"/>
        </w:trPr>
        <w:tc>
          <w:tcPr>
            <w:tcW w:w="4388" w:type="dxa"/>
            <w:vAlign w:val="center"/>
          </w:tcPr>
          <w:p w14:paraId="1F3C1C3D" w14:textId="6A981F2C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6" w:name="_Toc533698782"/>
            <w:r w:rsidRPr="00F33F3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bookmarkEnd w:id="46"/>
          </w:p>
        </w:tc>
        <w:tc>
          <w:tcPr>
            <w:tcW w:w="1136" w:type="dxa"/>
            <w:vAlign w:val="center"/>
          </w:tcPr>
          <w:p w14:paraId="6014082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7" w:name="_Toc533698783"/>
            <w:r w:rsidRPr="00F33F3F">
              <w:rPr>
                <w:rFonts w:ascii="Arial" w:hAnsi="Arial" w:cs="Arial"/>
                <w:b/>
                <w:sz w:val="20"/>
                <w:szCs w:val="20"/>
              </w:rPr>
              <w:t>Ед. измерения</w:t>
            </w:r>
            <w:bookmarkEnd w:id="47"/>
          </w:p>
        </w:tc>
        <w:tc>
          <w:tcPr>
            <w:tcW w:w="1559" w:type="dxa"/>
            <w:vAlign w:val="center"/>
          </w:tcPr>
          <w:p w14:paraId="7B8A3E0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8" w:name="_Toc533698784"/>
            <w:r w:rsidRPr="00F33F3F">
              <w:rPr>
                <w:rFonts w:ascii="Arial" w:hAnsi="Arial" w:cs="Arial"/>
                <w:b/>
                <w:sz w:val="20"/>
                <w:szCs w:val="20"/>
              </w:rPr>
              <w:t>Количество/тип</w:t>
            </w:r>
            <w:bookmarkEnd w:id="48"/>
          </w:p>
        </w:tc>
        <w:tc>
          <w:tcPr>
            <w:tcW w:w="2840" w:type="dxa"/>
            <w:vAlign w:val="center"/>
          </w:tcPr>
          <w:p w14:paraId="017BC548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9" w:name="_Toc533698785"/>
            <w:r w:rsidRPr="00F33F3F">
              <w:rPr>
                <w:rFonts w:ascii="Arial" w:hAnsi="Arial" w:cs="Arial"/>
                <w:b/>
                <w:sz w:val="20"/>
                <w:szCs w:val="20"/>
              </w:rPr>
              <w:t>Комментарии</w:t>
            </w:r>
            <w:bookmarkEnd w:id="49"/>
          </w:p>
        </w:tc>
      </w:tr>
      <w:tr w:rsidR="008350BC" w:rsidRPr="00F33F3F" w14:paraId="18B6DE21" w14:textId="77777777" w:rsidTr="00D419D8">
        <w:trPr>
          <w:trHeight w:val="264"/>
          <w:jc w:val="center"/>
        </w:trPr>
        <w:tc>
          <w:tcPr>
            <w:tcW w:w="9923" w:type="dxa"/>
            <w:gridSpan w:val="4"/>
            <w:vAlign w:val="center"/>
          </w:tcPr>
          <w:p w14:paraId="742DB648" w14:textId="73971E0B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0" w:name="_Toc533698786"/>
            <w:r w:rsidRPr="00F33F3F">
              <w:rPr>
                <w:rFonts w:ascii="Arial" w:hAnsi="Arial" w:cs="Arial"/>
                <w:b/>
                <w:sz w:val="20"/>
                <w:szCs w:val="20"/>
              </w:rPr>
              <w:t xml:space="preserve">Услуга </w:t>
            </w:r>
            <w:r w:rsidRPr="00F33F3F">
              <w:rPr>
                <w:rFonts w:ascii="Arial" w:hAnsi="Arial" w:cs="Arial"/>
                <w:b/>
                <w:sz w:val="20"/>
                <w:szCs w:val="20"/>
                <w:lang w:val="en-US"/>
              </w:rPr>
              <w:t>IaaS</w:t>
            </w:r>
            <w:r w:rsidR="002D30CD" w:rsidRPr="00F33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3F3F">
              <w:rPr>
                <w:rFonts w:ascii="Arial" w:hAnsi="Arial" w:cs="Arial"/>
                <w:b/>
                <w:sz w:val="20"/>
                <w:szCs w:val="20"/>
              </w:rPr>
              <w:t xml:space="preserve">- «Виртуальная инфраструктура на базе </w:t>
            </w:r>
            <w:proofErr w:type="spellStart"/>
            <w:r w:rsidRPr="00F33F3F">
              <w:rPr>
                <w:rFonts w:ascii="Arial" w:hAnsi="Arial" w:cs="Arial"/>
                <w:b/>
                <w:sz w:val="20"/>
                <w:szCs w:val="20"/>
              </w:rPr>
              <w:t>VMware</w:t>
            </w:r>
            <w:proofErr w:type="spellEnd"/>
            <w:r w:rsidRPr="00F33F3F">
              <w:rPr>
                <w:rFonts w:ascii="Arial" w:hAnsi="Arial" w:cs="Arial"/>
                <w:b/>
                <w:sz w:val="20"/>
                <w:szCs w:val="20"/>
              </w:rPr>
              <w:t xml:space="preserve"> в ЦОД</w:t>
            </w:r>
            <w:r w:rsidRPr="00F33F3F">
              <w:rPr>
                <w:rFonts w:ascii="Arial" w:hAnsi="Arial" w:cs="Arial"/>
                <w:sz w:val="20"/>
                <w:szCs w:val="20"/>
              </w:rPr>
              <w:t>»</w:t>
            </w:r>
            <w:bookmarkEnd w:id="50"/>
            <w:r w:rsidRPr="00F33F3F">
              <w:rPr>
                <w:rFonts w:ascii="Arial" w:hAnsi="Arial" w:cs="Arial"/>
                <w:sz w:val="20"/>
                <w:szCs w:val="20"/>
              </w:rPr>
              <w:t xml:space="preserve"> (укажите необходимые количества логических единиц в соответствующей строчке)</w:t>
            </w:r>
          </w:p>
        </w:tc>
      </w:tr>
      <w:tr w:rsidR="008350BC" w:rsidRPr="00F33F3F" w14:paraId="6582ABEF" w14:textId="77777777" w:rsidTr="00A22F8A">
        <w:trPr>
          <w:trHeight w:val="291"/>
          <w:jc w:val="center"/>
        </w:trPr>
        <w:tc>
          <w:tcPr>
            <w:tcW w:w="4388" w:type="dxa"/>
            <w:vAlign w:val="center"/>
          </w:tcPr>
          <w:p w14:paraId="3A7456D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1" w:name="_Toc533698787"/>
            <w:r w:rsidRPr="00F33F3F">
              <w:rPr>
                <w:rFonts w:ascii="Arial" w:hAnsi="Arial" w:cs="Arial"/>
                <w:sz w:val="20"/>
                <w:szCs w:val="20"/>
              </w:rPr>
              <w:t xml:space="preserve">количество ядер процессора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</w:rPr>
              <w:t>vCPU</w:t>
            </w:r>
            <w:proofErr w:type="spellEnd"/>
            <w:r w:rsidRPr="00F33F3F">
              <w:rPr>
                <w:rFonts w:ascii="Arial" w:hAnsi="Arial" w:cs="Arial"/>
                <w:sz w:val="20"/>
                <w:szCs w:val="20"/>
              </w:rPr>
              <w:t>, 1 ГГц</w:t>
            </w:r>
            <w:bookmarkEnd w:id="51"/>
          </w:p>
        </w:tc>
        <w:tc>
          <w:tcPr>
            <w:tcW w:w="1136" w:type="dxa"/>
            <w:vAlign w:val="center"/>
          </w:tcPr>
          <w:p w14:paraId="1C34D23F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2" w:name="_Toc533698788"/>
            <w:r w:rsidRPr="00F33F3F">
              <w:rPr>
                <w:rFonts w:ascii="Arial" w:hAnsi="Arial" w:cs="Arial"/>
                <w:sz w:val="20"/>
                <w:szCs w:val="20"/>
              </w:rPr>
              <w:t>шт.</w:t>
            </w:r>
            <w:bookmarkEnd w:id="52"/>
          </w:p>
        </w:tc>
        <w:tc>
          <w:tcPr>
            <w:tcW w:w="1559" w:type="dxa"/>
            <w:vAlign w:val="center"/>
          </w:tcPr>
          <w:p w14:paraId="317287B0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11CC4BB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C" w:rsidRPr="00F33F3F" w14:paraId="66943E0B" w14:textId="77777777" w:rsidTr="00A22F8A">
        <w:trPr>
          <w:trHeight w:val="271"/>
          <w:jc w:val="center"/>
        </w:trPr>
        <w:tc>
          <w:tcPr>
            <w:tcW w:w="4388" w:type="dxa"/>
            <w:vAlign w:val="center"/>
          </w:tcPr>
          <w:p w14:paraId="610AEFF3" w14:textId="22D31F34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3" w:name="_Toc533698789"/>
            <w:r w:rsidRPr="00F33F3F">
              <w:rPr>
                <w:rFonts w:ascii="Arial" w:hAnsi="Arial" w:cs="Arial"/>
                <w:sz w:val="20"/>
                <w:szCs w:val="20"/>
              </w:rPr>
              <w:t xml:space="preserve">количество ядер процессора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</w:rPr>
              <w:t>vCPU</w:t>
            </w:r>
            <w:proofErr w:type="spellEnd"/>
            <w:r w:rsidRPr="00F33F3F">
              <w:rPr>
                <w:rFonts w:ascii="Arial" w:hAnsi="Arial" w:cs="Arial"/>
                <w:sz w:val="20"/>
                <w:szCs w:val="20"/>
              </w:rPr>
              <w:t>, 2 ГГц</w:t>
            </w:r>
            <w:bookmarkEnd w:id="53"/>
          </w:p>
        </w:tc>
        <w:tc>
          <w:tcPr>
            <w:tcW w:w="1136" w:type="dxa"/>
            <w:vAlign w:val="center"/>
          </w:tcPr>
          <w:p w14:paraId="7BA42E57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4" w:name="_Toc533698790"/>
            <w:r w:rsidRPr="00F33F3F">
              <w:rPr>
                <w:rFonts w:ascii="Arial" w:hAnsi="Arial" w:cs="Arial"/>
                <w:sz w:val="20"/>
                <w:szCs w:val="20"/>
              </w:rPr>
              <w:t>шт.</w:t>
            </w:r>
            <w:bookmarkEnd w:id="54"/>
          </w:p>
        </w:tc>
        <w:tc>
          <w:tcPr>
            <w:tcW w:w="1559" w:type="dxa"/>
            <w:vAlign w:val="center"/>
          </w:tcPr>
          <w:p w14:paraId="6492C37A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6D621388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C" w:rsidRPr="00F33F3F" w14:paraId="5CEC925B" w14:textId="77777777" w:rsidTr="00A22F8A">
        <w:trPr>
          <w:trHeight w:val="271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0CBA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F3F">
              <w:rPr>
                <w:rFonts w:ascii="Arial" w:hAnsi="Arial" w:cs="Arial"/>
                <w:sz w:val="20"/>
                <w:szCs w:val="20"/>
              </w:rPr>
              <w:t xml:space="preserve">количество ядер процессора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</w:rPr>
              <w:t>vCPU</w:t>
            </w:r>
            <w:proofErr w:type="spellEnd"/>
            <w:r w:rsidRPr="00F33F3F">
              <w:rPr>
                <w:rFonts w:ascii="Arial" w:hAnsi="Arial" w:cs="Arial"/>
                <w:sz w:val="20"/>
                <w:szCs w:val="20"/>
              </w:rPr>
              <w:t>, 2,6 ГГц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884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3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DD6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B6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C" w:rsidRPr="00F33F3F" w14:paraId="6FBA03AA" w14:textId="77777777" w:rsidTr="00A22F8A">
        <w:trPr>
          <w:trHeight w:val="247"/>
          <w:jc w:val="center"/>
        </w:trPr>
        <w:tc>
          <w:tcPr>
            <w:tcW w:w="4388" w:type="dxa"/>
            <w:vAlign w:val="center"/>
          </w:tcPr>
          <w:p w14:paraId="7AB78F83" w14:textId="1D880048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5" w:name="_Toc533698791"/>
            <w:r w:rsidRPr="00F33F3F">
              <w:rPr>
                <w:rFonts w:ascii="Arial" w:hAnsi="Arial" w:cs="Arial"/>
                <w:sz w:val="20"/>
                <w:szCs w:val="20"/>
              </w:rPr>
              <w:t>объем оперативной памяти RAM</w:t>
            </w:r>
            <w:bookmarkEnd w:id="55"/>
          </w:p>
        </w:tc>
        <w:tc>
          <w:tcPr>
            <w:tcW w:w="1136" w:type="dxa"/>
            <w:vAlign w:val="center"/>
          </w:tcPr>
          <w:p w14:paraId="6F09885A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Toc533698792"/>
            <w:r w:rsidRPr="00F33F3F">
              <w:rPr>
                <w:rFonts w:ascii="Arial" w:hAnsi="Arial" w:cs="Arial"/>
                <w:sz w:val="20"/>
                <w:szCs w:val="20"/>
              </w:rPr>
              <w:t>ГБ</w:t>
            </w:r>
            <w:bookmarkEnd w:id="56"/>
          </w:p>
        </w:tc>
        <w:tc>
          <w:tcPr>
            <w:tcW w:w="1559" w:type="dxa"/>
            <w:vAlign w:val="center"/>
          </w:tcPr>
          <w:p w14:paraId="5BC0D6F6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1003755C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C" w:rsidRPr="00F33F3F" w14:paraId="25691AAD" w14:textId="77777777" w:rsidTr="00A22F8A">
        <w:trPr>
          <w:trHeight w:val="223"/>
          <w:jc w:val="center"/>
        </w:trPr>
        <w:tc>
          <w:tcPr>
            <w:tcW w:w="4388" w:type="dxa"/>
            <w:vAlign w:val="center"/>
          </w:tcPr>
          <w:p w14:paraId="4E2B8845" w14:textId="603911A9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7" w:name="_Toc533698793"/>
            <w:r w:rsidRPr="00F33F3F">
              <w:rPr>
                <w:rFonts w:ascii="Arial" w:hAnsi="Arial" w:cs="Arial"/>
                <w:sz w:val="20"/>
                <w:szCs w:val="20"/>
              </w:rPr>
              <w:t xml:space="preserve">объем дискового пространства HDD, 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Tier</w:t>
            </w:r>
            <w:r w:rsidRPr="00F33F3F">
              <w:rPr>
                <w:rFonts w:ascii="Arial" w:hAnsi="Arial" w:cs="Arial"/>
                <w:sz w:val="20"/>
                <w:szCs w:val="20"/>
              </w:rPr>
              <w:t xml:space="preserve"> 1</w:t>
            </w:r>
            <w:bookmarkEnd w:id="57"/>
          </w:p>
        </w:tc>
        <w:tc>
          <w:tcPr>
            <w:tcW w:w="1136" w:type="dxa"/>
            <w:vAlign w:val="center"/>
          </w:tcPr>
          <w:p w14:paraId="77178E1D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8" w:name="_Toc533698794"/>
            <w:r w:rsidRPr="00F33F3F">
              <w:rPr>
                <w:rFonts w:ascii="Arial" w:hAnsi="Arial" w:cs="Arial"/>
                <w:sz w:val="20"/>
                <w:szCs w:val="20"/>
              </w:rPr>
              <w:t>ГБ</w:t>
            </w:r>
            <w:bookmarkEnd w:id="58"/>
          </w:p>
        </w:tc>
        <w:tc>
          <w:tcPr>
            <w:tcW w:w="1559" w:type="dxa"/>
            <w:vAlign w:val="center"/>
          </w:tcPr>
          <w:p w14:paraId="5DB3E093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58BB52EC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9" w:name="_Toc533698795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33F3F">
              <w:rPr>
                <w:rFonts w:ascii="Arial" w:hAnsi="Arial" w:cs="Arial"/>
                <w:sz w:val="20"/>
                <w:szCs w:val="20"/>
              </w:rPr>
              <w:t>000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 xml:space="preserve">+  </w:t>
            </w:r>
            <w:r w:rsidRPr="00F33F3F">
              <w:rPr>
                <w:rFonts w:ascii="Arial" w:hAnsi="Arial" w:cs="Arial"/>
                <w:sz w:val="20"/>
                <w:szCs w:val="20"/>
              </w:rPr>
              <w:t>IOPS (на 1Tb)</w:t>
            </w:r>
            <w:bookmarkEnd w:id="59"/>
          </w:p>
        </w:tc>
      </w:tr>
      <w:tr w:rsidR="008350BC" w:rsidRPr="00F33F3F" w14:paraId="3F75EBC1" w14:textId="77777777" w:rsidTr="00A22F8A">
        <w:trPr>
          <w:trHeight w:val="341"/>
          <w:jc w:val="center"/>
        </w:trPr>
        <w:tc>
          <w:tcPr>
            <w:tcW w:w="4388" w:type="dxa"/>
            <w:vAlign w:val="center"/>
          </w:tcPr>
          <w:p w14:paraId="4C312AC0" w14:textId="331101B4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0" w:name="_Toc533698796"/>
            <w:r w:rsidRPr="00F33F3F">
              <w:rPr>
                <w:rFonts w:ascii="Arial" w:hAnsi="Arial" w:cs="Arial"/>
                <w:sz w:val="20"/>
                <w:szCs w:val="20"/>
              </w:rPr>
              <w:t xml:space="preserve">объем дискового пространства HDD, 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Tier</w:t>
            </w:r>
            <w:r w:rsidRPr="00F33F3F">
              <w:rPr>
                <w:rFonts w:ascii="Arial" w:hAnsi="Arial" w:cs="Arial"/>
                <w:sz w:val="20"/>
                <w:szCs w:val="20"/>
              </w:rPr>
              <w:t xml:space="preserve"> 2</w:t>
            </w:r>
            <w:bookmarkEnd w:id="60"/>
          </w:p>
        </w:tc>
        <w:tc>
          <w:tcPr>
            <w:tcW w:w="1136" w:type="dxa"/>
            <w:vAlign w:val="center"/>
          </w:tcPr>
          <w:p w14:paraId="1541E1AB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1" w:name="_Toc533698797"/>
            <w:r w:rsidRPr="00F33F3F">
              <w:rPr>
                <w:rFonts w:ascii="Arial" w:hAnsi="Arial" w:cs="Arial"/>
                <w:sz w:val="20"/>
                <w:szCs w:val="20"/>
              </w:rPr>
              <w:t>ГБ</w:t>
            </w:r>
            <w:bookmarkEnd w:id="61"/>
          </w:p>
        </w:tc>
        <w:tc>
          <w:tcPr>
            <w:tcW w:w="1559" w:type="dxa"/>
            <w:vAlign w:val="center"/>
          </w:tcPr>
          <w:p w14:paraId="1B7B0F67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5B0A9152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2" w:name="_Toc533698798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F33F3F">
              <w:rPr>
                <w:rFonts w:ascii="Arial" w:hAnsi="Arial" w:cs="Arial"/>
                <w:sz w:val="20"/>
                <w:szCs w:val="20"/>
              </w:rPr>
              <w:t>0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 xml:space="preserve">+  </w:t>
            </w:r>
            <w:r w:rsidRPr="00F33F3F">
              <w:rPr>
                <w:rFonts w:ascii="Arial" w:hAnsi="Arial" w:cs="Arial"/>
                <w:sz w:val="20"/>
                <w:szCs w:val="20"/>
              </w:rPr>
              <w:t>IOPS (на 1Tb)</w:t>
            </w:r>
            <w:bookmarkEnd w:id="62"/>
          </w:p>
        </w:tc>
      </w:tr>
      <w:tr w:rsidR="008350BC" w:rsidRPr="00F33F3F" w14:paraId="31ACF230" w14:textId="77777777" w:rsidTr="00A22F8A">
        <w:trPr>
          <w:trHeight w:val="275"/>
          <w:jc w:val="center"/>
        </w:trPr>
        <w:tc>
          <w:tcPr>
            <w:tcW w:w="4388" w:type="dxa"/>
            <w:vAlign w:val="center"/>
          </w:tcPr>
          <w:p w14:paraId="29E21359" w14:textId="154E5DE1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3" w:name="_Toc533698799"/>
            <w:r w:rsidRPr="00F33F3F">
              <w:rPr>
                <w:rFonts w:ascii="Arial" w:hAnsi="Arial" w:cs="Arial"/>
                <w:sz w:val="20"/>
                <w:szCs w:val="20"/>
              </w:rPr>
              <w:t xml:space="preserve">объем дискового пространства HDD, 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Tier</w:t>
            </w:r>
            <w:r w:rsidRPr="00F33F3F">
              <w:rPr>
                <w:rFonts w:ascii="Arial" w:hAnsi="Arial" w:cs="Arial"/>
                <w:sz w:val="20"/>
                <w:szCs w:val="20"/>
              </w:rPr>
              <w:t xml:space="preserve"> 3</w:t>
            </w:r>
            <w:bookmarkEnd w:id="63"/>
          </w:p>
        </w:tc>
        <w:tc>
          <w:tcPr>
            <w:tcW w:w="1136" w:type="dxa"/>
            <w:vAlign w:val="center"/>
          </w:tcPr>
          <w:p w14:paraId="610CF4B4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4" w:name="_Toc533698800"/>
            <w:r w:rsidRPr="00F33F3F">
              <w:rPr>
                <w:rFonts w:ascii="Arial" w:hAnsi="Arial" w:cs="Arial"/>
                <w:sz w:val="20"/>
                <w:szCs w:val="20"/>
              </w:rPr>
              <w:t>ГБ</w:t>
            </w:r>
            <w:bookmarkEnd w:id="64"/>
          </w:p>
        </w:tc>
        <w:tc>
          <w:tcPr>
            <w:tcW w:w="1559" w:type="dxa"/>
            <w:vAlign w:val="center"/>
          </w:tcPr>
          <w:p w14:paraId="49148025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3284F4B8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5" w:name="_Toc533698801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33F3F">
              <w:rPr>
                <w:rFonts w:ascii="Arial" w:hAnsi="Arial" w:cs="Arial"/>
                <w:sz w:val="20"/>
                <w:szCs w:val="20"/>
              </w:rPr>
              <w:t>0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 xml:space="preserve">+  </w:t>
            </w:r>
            <w:r w:rsidRPr="00F33F3F">
              <w:rPr>
                <w:rFonts w:ascii="Arial" w:hAnsi="Arial" w:cs="Arial"/>
                <w:sz w:val="20"/>
                <w:szCs w:val="20"/>
              </w:rPr>
              <w:t>IOPS (на 1Tb)</w:t>
            </w:r>
            <w:bookmarkEnd w:id="65"/>
          </w:p>
        </w:tc>
      </w:tr>
      <w:tr w:rsidR="008350BC" w:rsidRPr="00F33F3F" w14:paraId="1E328C19" w14:textId="77777777" w:rsidTr="00A22F8A">
        <w:trPr>
          <w:trHeight w:val="226"/>
          <w:jc w:val="center"/>
        </w:trPr>
        <w:tc>
          <w:tcPr>
            <w:tcW w:w="4388" w:type="dxa"/>
            <w:vAlign w:val="center"/>
          </w:tcPr>
          <w:p w14:paraId="52D3EFE2" w14:textId="70319CA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6" w:name="_Toc533698802"/>
            <w:r w:rsidRPr="00F33F3F">
              <w:rPr>
                <w:rFonts w:ascii="Arial" w:hAnsi="Arial" w:cs="Arial"/>
                <w:sz w:val="20"/>
                <w:szCs w:val="20"/>
              </w:rPr>
              <w:t xml:space="preserve">объем дискового пространства HDD, 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Tier</w:t>
            </w:r>
            <w:r w:rsidRPr="00F33F3F">
              <w:rPr>
                <w:rFonts w:ascii="Arial" w:hAnsi="Arial" w:cs="Arial"/>
                <w:sz w:val="20"/>
                <w:szCs w:val="20"/>
              </w:rPr>
              <w:t xml:space="preserve"> 4</w:t>
            </w:r>
            <w:bookmarkEnd w:id="66"/>
          </w:p>
        </w:tc>
        <w:tc>
          <w:tcPr>
            <w:tcW w:w="1136" w:type="dxa"/>
            <w:vAlign w:val="center"/>
          </w:tcPr>
          <w:p w14:paraId="27A67FC7" w14:textId="77777777" w:rsidR="008350BC" w:rsidRPr="00F33F3F" w:rsidRDefault="008350BC" w:rsidP="00636534">
            <w:pPr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7" w:name="_Toc533698803"/>
            <w:r w:rsidRPr="00F33F3F">
              <w:rPr>
                <w:rFonts w:ascii="Arial" w:hAnsi="Arial" w:cs="Arial"/>
                <w:sz w:val="20"/>
                <w:szCs w:val="20"/>
              </w:rPr>
              <w:t>ГБ</w:t>
            </w:r>
            <w:bookmarkEnd w:id="67"/>
          </w:p>
        </w:tc>
        <w:tc>
          <w:tcPr>
            <w:tcW w:w="1559" w:type="dxa"/>
            <w:vAlign w:val="center"/>
          </w:tcPr>
          <w:p w14:paraId="3980C47E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1BFEEF6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8" w:name="_Toc533698804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 xml:space="preserve">35+  </w:t>
            </w:r>
            <w:r w:rsidRPr="00F33F3F">
              <w:rPr>
                <w:rFonts w:ascii="Arial" w:hAnsi="Arial" w:cs="Arial"/>
                <w:sz w:val="20"/>
                <w:szCs w:val="20"/>
              </w:rPr>
              <w:t>IOPS (на 1Tb)</w:t>
            </w:r>
            <w:bookmarkEnd w:id="68"/>
          </w:p>
        </w:tc>
      </w:tr>
      <w:tr w:rsidR="008350BC" w:rsidRPr="00F33F3F" w14:paraId="31BABE31" w14:textId="77777777" w:rsidTr="00A22F8A">
        <w:trPr>
          <w:trHeight w:val="551"/>
          <w:jc w:val="center"/>
        </w:trPr>
        <w:tc>
          <w:tcPr>
            <w:tcW w:w="4388" w:type="dxa"/>
            <w:vAlign w:val="center"/>
          </w:tcPr>
          <w:p w14:paraId="14355A79" w14:textId="0DA94780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69" w:name="_Toc533698805"/>
            <w:r w:rsidRPr="00F33F3F">
              <w:rPr>
                <w:rFonts w:ascii="Arial" w:hAnsi="Arial" w:cs="Arial"/>
                <w:sz w:val="20"/>
                <w:szCs w:val="20"/>
              </w:rPr>
              <w:t>ПО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 xml:space="preserve"> Microsoft (Windows Server, MS SQL, Exchange, </w:t>
            </w:r>
            <w:r w:rsidRPr="00F33F3F">
              <w:rPr>
                <w:rFonts w:ascii="Arial" w:hAnsi="Arial" w:cs="Arial"/>
                <w:sz w:val="20"/>
                <w:szCs w:val="20"/>
              </w:rPr>
              <w:t>другое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bookmarkEnd w:id="69"/>
          </w:p>
        </w:tc>
        <w:tc>
          <w:tcPr>
            <w:tcW w:w="1136" w:type="dxa"/>
            <w:vAlign w:val="center"/>
          </w:tcPr>
          <w:p w14:paraId="5DDCA10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70" w:name="_Toc533698806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bookmarkEnd w:id="70"/>
          </w:p>
        </w:tc>
        <w:tc>
          <w:tcPr>
            <w:tcW w:w="1559" w:type="dxa"/>
            <w:vAlign w:val="center"/>
          </w:tcPr>
          <w:p w14:paraId="741B92C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Align w:val="center"/>
          </w:tcPr>
          <w:p w14:paraId="60DA4CA2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50BC" w:rsidRPr="00F33F3F" w14:paraId="1950A6AA" w14:textId="77777777" w:rsidTr="00D419D8">
        <w:trPr>
          <w:trHeight w:val="311"/>
          <w:jc w:val="center"/>
        </w:trPr>
        <w:tc>
          <w:tcPr>
            <w:tcW w:w="9923" w:type="dxa"/>
            <w:gridSpan w:val="4"/>
            <w:vAlign w:val="center"/>
          </w:tcPr>
          <w:p w14:paraId="641F2162" w14:textId="3F4E22BB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71" w:name="_Toc533698808"/>
            <w:r w:rsidRPr="00F33F3F">
              <w:rPr>
                <w:rFonts w:ascii="Arial" w:hAnsi="Arial" w:cs="Arial"/>
                <w:b/>
                <w:sz w:val="20"/>
                <w:szCs w:val="20"/>
              </w:rPr>
              <w:t xml:space="preserve">Услуга </w:t>
            </w:r>
            <w:proofErr w:type="spellStart"/>
            <w:r w:rsidRPr="00F33F3F">
              <w:rPr>
                <w:rFonts w:ascii="Arial" w:hAnsi="Arial" w:cs="Arial"/>
                <w:b/>
                <w:sz w:val="20"/>
                <w:szCs w:val="20"/>
                <w:lang w:val="en-US"/>
              </w:rPr>
              <w:t>BaaS</w:t>
            </w:r>
            <w:proofErr w:type="spellEnd"/>
            <w:r w:rsidRPr="00F33F3F">
              <w:rPr>
                <w:rFonts w:ascii="Arial" w:hAnsi="Arial" w:cs="Arial"/>
                <w:b/>
                <w:sz w:val="20"/>
                <w:szCs w:val="20"/>
              </w:rPr>
              <w:t xml:space="preserve"> - «Резервное копирования и восстановление ВМ» в ЦОД</w:t>
            </w:r>
            <w:bookmarkEnd w:id="71"/>
          </w:p>
        </w:tc>
      </w:tr>
      <w:tr w:rsidR="008350BC" w:rsidRPr="00F33F3F" w14:paraId="1D35C964" w14:textId="77777777" w:rsidTr="00A22F8A">
        <w:trPr>
          <w:trHeight w:val="733"/>
          <w:jc w:val="center"/>
        </w:trPr>
        <w:tc>
          <w:tcPr>
            <w:tcW w:w="4388" w:type="dxa"/>
            <w:vAlign w:val="center"/>
          </w:tcPr>
          <w:p w14:paraId="4616771D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2" w:name="_Toc533698809"/>
            <w:r w:rsidRPr="00F33F3F">
              <w:rPr>
                <w:rFonts w:ascii="Arial" w:hAnsi="Arial" w:cs="Arial"/>
                <w:sz w:val="20"/>
                <w:szCs w:val="20"/>
              </w:rPr>
              <w:t>Количество виртуальных машин, планируемых для резервирования</w:t>
            </w:r>
            <w:bookmarkEnd w:id="72"/>
          </w:p>
        </w:tc>
        <w:tc>
          <w:tcPr>
            <w:tcW w:w="1136" w:type="dxa"/>
            <w:vAlign w:val="center"/>
          </w:tcPr>
          <w:p w14:paraId="66E4659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3" w:name="_Toc533698810"/>
            <w:r w:rsidRPr="00F33F3F">
              <w:rPr>
                <w:rFonts w:ascii="Arial" w:hAnsi="Arial" w:cs="Arial"/>
                <w:sz w:val="20"/>
                <w:szCs w:val="20"/>
              </w:rPr>
              <w:t>шт.</w:t>
            </w:r>
            <w:bookmarkEnd w:id="73"/>
          </w:p>
        </w:tc>
        <w:tc>
          <w:tcPr>
            <w:tcW w:w="1559" w:type="dxa"/>
            <w:vAlign w:val="center"/>
          </w:tcPr>
          <w:p w14:paraId="6319DAF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71F3489E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4" w:name="_Toc533698811"/>
            <w:r w:rsidRPr="00F33F3F">
              <w:rPr>
                <w:rFonts w:ascii="Arial" w:hAnsi="Arial" w:cs="Arial"/>
                <w:sz w:val="20"/>
                <w:szCs w:val="20"/>
              </w:rPr>
              <w:t xml:space="preserve">Данный параметр заполняется при заявке на подключение Услуги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BaaS</w:t>
            </w:r>
            <w:bookmarkEnd w:id="74"/>
            <w:proofErr w:type="spellEnd"/>
          </w:p>
        </w:tc>
      </w:tr>
      <w:tr w:rsidR="008350BC" w:rsidRPr="00F33F3F" w14:paraId="209F32D4" w14:textId="77777777" w:rsidTr="00A22F8A">
        <w:trPr>
          <w:trHeight w:val="453"/>
          <w:jc w:val="center"/>
        </w:trPr>
        <w:tc>
          <w:tcPr>
            <w:tcW w:w="4388" w:type="dxa"/>
            <w:vAlign w:val="center"/>
          </w:tcPr>
          <w:p w14:paraId="337BBBB3" w14:textId="522D0AE2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5" w:name="_Toc533698812"/>
            <w:r w:rsidRPr="00F33F3F">
              <w:rPr>
                <w:rFonts w:ascii="Arial" w:hAnsi="Arial" w:cs="Arial"/>
                <w:sz w:val="20"/>
                <w:szCs w:val="20"/>
              </w:rPr>
              <w:t xml:space="preserve">Объем дискового пространства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BaaS</w:t>
            </w:r>
            <w:proofErr w:type="spellEnd"/>
            <w:r w:rsidRPr="00F33F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</w:rPr>
              <w:t>Tier</w:t>
            </w:r>
            <w:proofErr w:type="spellEnd"/>
            <w:r w:rsidRPr="00F33F3F">
              <w:rPr>
                <w:rFonts w:ascii="Arial" w:hAnsi="Arial" w:cs="Arial"/>
                <w:sz w:val="20"/>
                <w:szCs w:val="20"/>
              </w:rPr>
              <w:t xml:space="preserve"> 4</w:t>
            </w:r>
            <w:bookmarkEnd w:id="75"/>
          </w:p>
        </w:tc>
        <w:tc>
          <w:tcPr>
            <w:tcW w:w="1136" w:type="dxa"/>
            <w:vAlign w:val="center"/>
          </w:tcPr>
          <w:p w14:paraId="2CDC889C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6" w:name="_Toc533698813"/>
            <w:r w:rsidRPr="00F33F3F">
              <w:rPr>
                <w:rFonts w:ascii="Arial" w:hAnsi="Arial" w:cs="Arial"/>
                <w:sz w:val="20"/>
                <w:szCs w:val="20"/>
              </w:rPr>
              <w:t>ГБ</w:t>
            </w:r>
            <w:bookmarkEnd w:id="76"/>
          </w:p>
        </w:tc>
        <w:tc>
          <w:tcPr>
            <w:tcW w:w="1559" w:type="dxa"/>
            <w:vAlign w:val="center"/>
          </w:tcPr>
          <w:p w14:paraId="2371A68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5A0F8647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7" w:name="_Toc533698814"/>
            <w:r w:rsidRPr="00F33F3F">
              <w:rPr>
                <w:rFonts w:ascii="Arial" w:hAnsi="Arial" w:cs="Arial"/>
                <w:sz w:val="20"/>
                <w:szCs w:val="20"/>
              </w:rPr>
              <w:t xml:space="preserve">Данный параметр заполняется при заявке на подключение Услуги </w:t>
            </w:r>
            <w:proofErr w:type="spellStart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BaaS</w:t>
            </w:r>
            <w:bookmarkEnd w:id="77"/>
            <w:proofErr w:type="spellEnd"/>
          </w:p>
        </w:tc>
      </w:tr>
      <w:tr w:rsidR="008350BC" w:rsidRPr="00F33F3F" w14:paraId="084A1E94" w14:textId="77777777" w:rsidTr="00D419D8">
        <w:trPr>
          <w:trHeight w:val="280"/>
          <w:jc w:val="center"/>
        </w:trPr>
        <w:tc>
          <w:tcPr>
            <w:tcW w:w="9923" w:type="dxa"/>
            <w:gridSpan w:val="4"/>
            <w:vAlign w:val="center"/>
          </w:tcPr>
          <w:p w14:paraId="166DAB1C" w14:textId="545B571D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78" w:name="_Toc533698815"/>
            <w:r w:rsidRPr="00F33F3F">
              <w:rPr>
                <w:rFonts w:ascii="Arial" w:hAnsi="Arial" w:cs="Arial"/>
                <w:b/>
                <w:sz w:val="20"/>
                <w:szCs w:val="20"/>
              </w:rPr>
              <w:t>Дополнительные услуги связи</w:t>
            </w:r>
            <w:bookmarkEnd w:id="78"/>
          </w:p>
        </w:tc>
      </w:tr>
      <w:tr w:rsidR="008350BC" w:rsidRPr="00F33F3F" w14:paraId="0E569851" w14:textId="77777777" w:rsidTr="00A22F8A">
        <w:trPr>
          <w:trHeight w:val="416"/>
          <w:jc w:val="center"/>
        </w:trPr>
        <w:tc>
          <w:tcPr>
            <w:tcW w:w="4388" w:type="dxa"/>
            <w:vAlign w:val="center"/>
          </w:tcPr>
          <w:p w14:paraId="1E83B93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9" w:name="_Toc533698816"/>
            <w:r w:rsidRPr="00F33F3F">
              <w:rPr>
                <w:rFonts w:ascii="Arial" w:hAnsi="Arial" w:cs="Arial"/>
                <w:sz w:val="20"/>
                <w:szCs w:val="20"/>
              </w:rPr>
              <w:t>Интернет</w:t>
            </w:r>
            <w:bookmarkEnd w:id="79"/>
          </w:p>
        </w:tc>
        <w:tc>
          <w:tcPr>
            <w:tcW w:w="1136" w:type="dxa"/>
            <w:vAlign w:val="center"/>
          </w:tcPr>
          <w:p w14:paraId="3E65DF61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0" w:name="_Toc533698817"/>
            <w:r w:rsidRPr="00F33F3F">
              <w:rPr>
                <w:rFonts w:ascii="Arial" w:hAnsi="Arial" w:cs="Arial"/>
                <w:sz w:val="20"/>
                <w:szCs w:val="20"/>
              </w:rPr>
              <w:t>Мбит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/c</w:t>
            </w:r>
            <w:bookmarkEnd w:id="80"/>
          </w:p>
        </w:tc>
        <w:tc>
          <w:tcPr>
            <w:tcW w:w="1559" w:type="dxa"/>
            <w:vAlign w:val="center"/>
          </w:tcPr>
          <w:p w14:paraId="653768F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vAlign w:val="center"/>
          </w:tcPr>
          <w:p w14:paraId="19C3F9E5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1" w:name="_Toc533698818"/>
            <w:r w:rsidRPr="00F33F3F">
              <w:rPr>
                <w:rFonts w:ascii="Arial" w:hAnsi="Arial" w:cs="Arial"/>
                <w:sz w:val="20"/>
                <w:szCs w:val="20"/>
              </w:rPr>
              <w:t>Данные параметры предоставляются в рамках отдельных договоров на оказание услуг</w:t>
            </w:r>
            <w:bookmarkEnd w:id="81"/>
            <w:r w:rsidRPr="00F33F3F">
              <w:rPr>
                <w:rFonts w:ascii="Arial" w:hAnsi="Arial" w:cs="Arial"/>
                <w:sz w:val="20"/>
                <w:szCs w:val="20"/>
              </w:rPr>
              <w:t xml:space="preserve"> по сети фиксированной связи</w:t>
            </w:r>
          </w:p>
        </w:tc>
      </w:tr>
      <w:tr w:rsidR="008350BC" w:rsidRPr="00F33F3F" w14:paraId="6D5F110C" w14:textId="77777777" w:rsidTr="00A22F8A">
        <w:trPr>
          <w:trHeight w:val="421"/>
          <w:jc w:val="center"/>
        </w:trPr>
        <w:tc>
          <w:tcPr>
            <w:tcW w:w="4388" w:type="dxa"/>
            <w:vAlign w:val="center"/>
          </w:tcPr>
          <w:p w14:paraId="2B1E11E6" w14:textId="3A1B44F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2" w:name="_Toc533698819"/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VPN</w:t>
            </w:r>
            <w:r w:rsidRPr="00F33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33F3F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33F3F">
              <w:rPr>
                <w:rFonts w:ascii="Arial" w:hAnsi="Arial" w:cs="Arial"/>
                <w:sz w:val="20"/>
                <w:szCs w:val="20"/>
              </w:rPr>
              <w:t>3</w:t>
            </w:r>
            <w:bookmarkEnd w:id="82"/>
          </w:p>
        </w:tc>
        <w:tc>
          <w:tcPr>
            <w:tcW w:w="1136" w:type="dxa"/>
            <w:vAlign w:val="center"/>
          </w:tcPr>
          <w:p w14:paraId="3BA1806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3" w:name="_Toc533698820"/>
            <w:r w:rsidRPr="00F33F3F">
              <w:rPr>
                <w:rFonts w:ascii="Arial" w:hAnsi="Arial" w:cs="Arial"/>
                <w:sz w:val="20"/>
                <w:szCs w:val="20"/>
              </w:rPr>
              <w:t>Мбит</w:t>
            </w:r>
            <w:r w:rsidRPr="00F33F3F">
              <w:rPr>
                <w:rFonts w:ascii="Arial" w:hAnsi="Arial" w:cs="Arial"/>
                <w:sz w:val="20"/>
                <w:szCs w:val="20"/>
                <w:lang w:val="en-US"/>
              </w:rPr>
              <w:t>/c</w:t>
            </w:r>
            <w:bookmarkEnd w:id="83"/>
          </w:p>
        </w:tc>
        <w:tc>
          <w:tcPr>
            <w:tcW w:w="1559" w:type="dxa"/>
            <w:vAlign w:val="center"/>
          </w:tcPr>
          <w:p w14:paraId="3DC856D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14:paraId="49B98639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BC" w:rsidRPr="00F33F3F" w14:paraId="6408C0C8" w14:textId="77777777" w:rsidTr="00A22F8A">
        <w:trPr>
          <w:jc w:val="center"/>
        </w:trPr>
        <w:tc>
          <w:tcPr>
            <w:tcW w:w="4388" w:type="dxa"/>
            <w:vAlign w:val="center"/>
          </w:tcPr>
          <w:p w14:paraId="731DD91D" w14:textId="30B443D2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4" w:name="_Toc533698821"/>
            <w:r w:rsidRPr="00F33F3F">
              <w:rPr>
                <w:rFonts w:ascii="Arial" w:hAnsi="Arial" w:cs="Arial"/>
                <w:sz w:val="20"/>
                <w:szCs w:val="20"/>
              </w:rPr>
              <w:t>Выделенный канал</w:t>
            </w:r>
            <w:bookmarkEnd w:id="84"/>
          </w:p>
        </w:tc>
        <w:tc>
          <w:tcPr>
            <w:tcW w:w="1136" w:type="dxa"/>
            <w:vAlign w:val="center"/>
          </w:tcPr>
          <w:p w14:paraId="5B1F3322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5" w:name="_Toc533698822"/>
            <w:r w:rsidRPr="00F33F3F">
              <w:rPr>
                <w:rFonts w:ascii="Arial" w:hAnsi="Arial" w:cs="Arial"/>
                <w:sz w:val="20"/>
                <w:szCs w:val="20"/>
              </w:rPr>
              <w:t>Тип, количество волокон</w:t>
            </w:r>
            <w:bookmarkEnd w:id="85"/>
          </w:p>
        </w:tc>
        <w:tc>
          <w:tcPr>
            <w:tcW w:w="1559" w:type="dxa"/>
            <w:vAlign w:val="center"/>
          </w:tcPr>
          <w:p w14:paraId="56F97418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14:paraId="3AE7A74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893C5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15A9C19D" w14:textId="77777777" w:rsidR="008350BC" w:rsidRPr="00F33F3F" w:rsidRDefault="008350BC" w:rsidP="00636534">
      <w:pPr>
        <w:keepNext w:val="0"/>
        <w:keepLines w:val="0"/>
        <w:tabs>
          <w:tab w:val="clear" w:pos="1276"/>
        </w:tabs>
        <w:spacing w:before="0" w:line="240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br w:type="page"/>
      </w:r>
    </w:p>
    <w:p w14:paraId="2C755DBB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2D99A387" w14:textId="77777777" w:rsidR="008350BC" w:rsidRPr="00F33F3F" w:rsidRDefault="008350BC" w:rsidP="00636534">
      <w:pPr>
        <w:pStyle w:val="2"/>
        <w:tabs>
          <w:tab w:val="clear" w:pos="1276"/>
        </w:tabs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bookmarkStart w:id="86" w:name="_Toc487464141"/>
      <w:r w:rsidRPr="00F33F3F">
        <w:rPr>
          <w:rFonts w:ascii="Arial" w:hAnsi="Arial" w:cs="Arial"/>
          <w:sz w:val="20"/>
          <w:szCs w:val="20"/>
        </w:rPr>
        <w:t>Таблица №2</w:t>
      </w:r>
    </w:p>
    <w:p w14:paraId="7A234EA7" w14:textId="77777777" w:rsidR="008350BC" w:rsidRPr="00F33F3F" w:rsidRDefault="008350BC" w:rsidP="00636534">
      <w:pPr>
        <w:pStyle w:val="2"/>
        <w:tabs>
          <w:tab w:val="clear" w:pos="127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Перечень совместимости гостевых операционных систем</w:t>
      </w:r>
    </w:p>
    <w:p w14:paraId="378D49FD" w14:textId="77777777" w:rsidR="008350BC" w:rsidRPr="00F33F3F" w:rsidRDefault="008350BC" w:rsidP="00636534">
      <w:pPr>
        <w:pStyle w:val="2"/>
        <w:tabs>
          <w:tab w:val="clear" w:pos="127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33F3F">
        <w:rPr>
          <w:rFonts w:ascii="Arial" w:hAnsi="Arial" w:cs="Arial"/>
          <w:sz w:val="20"/>
          <w:szCs w:val="20"/>
        </w:rPr>
        <w:t>со средой виртуализации Компани</w:t>
      </w:r>
      <w:bookmarkEnd w:id="86"/>
      <w:r w:rsidRPr="00F33F3F">
        <w:rPr>
          <w:rFonts w:ascii="Arial" w:hAnsi="Arial" w:cs="Arial"/>
          <w:sz w:val="20"/>
          <w:szCs w:val="20"/>
        </w:rPr>
        <w:t>и</w:t>
      </w:r>
    </w:p>
    <w:p w14:paraId="425C4959" w14:textId="77777777" w:rsidR="008350BC" w:rsidRPr="00F33F3F" w:rsidRDefault="008350BC" w:rsidP="00636534">
      <w:pPr>
        <w:pStyle w:val="2"/>
        <w:tabs>
          <w:tab w:val="clear" w:pos="127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8550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350BC" w:rsidRPr="00F33F3F" w14:paraId="0B72BAC1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6976BE63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Server 2016 64-bit</w:t>
            </w:r>
          </w:p>
        </w:tc>
      </w:tr>
      <w:tr w:rsidR="008350BC" w:rsidRPr="00F33F3F" w14:paraId="1BF7AE67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4B7328F9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Server 2012 R2 64-bit</w:t>
            </w:r>
          </w:p>
        </w:tc>
      </w:tr>
      <w:tr w:rsidR="008350BC" w:rsidRPr="00F33F3F" w14:paraId="4658243B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07EA6603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Server 2012 64-bit</w:t>
            </w:r>
          </w:p>
        </w:tc>
      </w:tr>
      <w:tr w:rsidR="008350BC" w:rsidRPr="00F33F3F" w14:paraId="551DB38E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3E72CC8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10</w:t>
            </w:r>
          </w:p>
        </w:tc>
      </w:tr>
      <w:tr w:rsidR="008350BC" w:rsidRPr="00F33F3F" w14:paraId="592629A2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6F7E3E3A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8</w:t>
            </w:r>
          </w:p>
        </w:tc>
      </w:tr>
      <w:tr w:rsidR="008350BC" w:rsidRPr="00F33F3F" w14:paraId="40D2389B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281821B7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7</w:t>
            </w:r>
          </w:p>
        </w:tc>
      </w:tr>
      <w:tr w:rsidR="008350BC" w:rsidRPr="00F33F3F" w14:paraId="3177CBE5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5BD264F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Server 2008 R2 64-bit</w:t>
            </w:r>
          </w:p>
        </w:tc>
      </w:tr>
      <w:tr w:rsidR="008350BC" w:rsidRPr="00F33F3F" w14:paraId="347AF4E1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5BD5CF34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Server 2008</w:t>
            </w:r>
          </w:p>
        </w:tc>
      </w:tr>
      <w:tr w:rsidR="008350BC" w:rsidRPr="00F33F3F" w14:paraId="6810E52A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6C11204C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Server 2003</w:t>
            </w:r>
          </w:p>
        </w:tc>
      </w:tr>
      <w:tr w:rsidR="008350BC" w:rsidRPr="00F33F3F" w14:paraId="54B7ADA5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6B346947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Small Business Sever 32-bit</w:t>
            </w:r>
          </w:p>
        </w:tc>
      </w:tr>
      <w:tr w:rsidR="008350BC" w:rsidRPr="00F33F3F" w14:paraId="406765BD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258D7FAA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 Windows Vista</w:t>
            </w:r>
          </w:p>
        </w:tc>
      </w:tr>
      <w:tr w:rsidR="008350BC" w:rsidRPr="00F33F3F" w14:paraId="56E38E9A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59B6DA5A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>Microsoft</w:t>
            </w:r>
            <w:proofErr w:type="spellEnd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>Windows</w:t>
            </w:r>
            <w:proofErr w:type="spellEnd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>Professional</w:t>
            </w:r>
            <w:proofErr w:type="spellEnd"/>
          </w:p>
        </w:tc>
      </w:tr>
      <w:tr w:rsidR="008350BC" w:rsidRPr="00F33F3F" w14:paraId="79C66695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72E296F7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Red Hat Enterprise Linux 4-7</w:t>
            </w:r>
          </w:p>
        </w:tc>
      </w:tr>
      <w:tr w:rsidR="008350BC" w:rsidRPr="00F33F3F" w14:paraId="628FCA40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4B5A4ED9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SUSE Enterprise Linux 10-12</w:t>
            </w:r>
          </w:p>
        </w:tc>
      </w:tr>
      <w:tr w:rsidR="008350BC" w:rsidRPr="00F33F3F" w14:paraId="0897846F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414ED6E9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Oracle Linux 4-7</w:t>
            </w:r>
          </w:p>
        </w:tc>
      </w:tr>
      <w:tr w:rsidR="008350BC" w:rsidRPr="00F33F3F" w14:paraId="69CA4D63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37C05D5B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CentOS</w:t>
            </w:r>
          </w:p>
        </w:tc>
      </w:tr>
      <w:tr w:rsidR="008350BC" w:rsidRPr="00F33F3F" w14:paraId="735B9986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1107CD4C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Ubuntu Linux</w:t>
            </w:r>
          </w:p>
        </w:tc>
      </w:tr>
      <w:tr w:rsidR="008350BC" w:rsidRPr="00F33F3F" w14:paraId="372B0A5F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1C1D9D5F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3.</w:t>
            </w:r>
            <w:r w:rsidRPr="00F33F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Linux</w:t>
            </w:r>
          </w:p>
        </w:tc>
      </w:tr>
      <w:tr w:rsidR="008350BC" w:rsidRPr="00F33F3F" w14:paraId="05F7CB28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0939B595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2.6.</w:t>
            </w:r>
            <w:r w:rsidRPr="00F33F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Linux</w:t>
            </w:r>
          </w:p>
        </w:tc>
      </w:tr>
      <w:tr w:rsidR="008350BC" w:rsidRPr="00F33F3F" w14:paraId="4C7A8DDB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center"/>
            <w:hideMark/>
          </w:tcPr>
          <w:p w14:paraId="0E396F96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2.4.</w:t>
            </w:r>
            <w:r w:rsidRPr="00F33F3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</w:t>
            </w:r>
            <w:r w:rsidRPr="00F33F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Linux</w:t>
            </w:r>
          </w:p>
        </w:tc>
      </w:tr>
      <w:tr w:rsidR="008350BC" w:rsidRPr="00F33F3F" w14:paraId="7B920CC9" w14:textId="77777777" w:rsidTr="0052468D">
        <w:trPr>
          <w:trHeight w:val="222"/>
        </w:trPr>
        <w:tc>
          <w:tcPr>
            <w:tcW w:w="8550" w:type="dxa"/>
            <w:shd w:val="clear" w:color="auto" w:fill="auto"/>
            <w:noWrap/>
            <w:vAlign w:val="bottom"/>
            <w:hideMark/>
          </w:tcPr>
          <w:p w14:paraId="14A0E586" w14:textId="77777777" w:rsidR="008350BC" w:rsidRPr="00F33F3F" w:rsidRDefault="008350BC" w:rsidP="00636534">
            <w:pPr>
              <w:spacing w:before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3F">
              <w:rPr>
                <w:rFonts w:ascii="Arial" w:hAnsi="Arial" w:cs="Arial"/>
                <w:color w:val="000000"/>
                <w:sz w:val="20"/>
                <w:szCs w:val="20"/>
              </w:rPr>
              <w:t>Linux</w:t>
            </w:r>
            <w:proofErr w:type="spellEnd"/>
          </w:p>
        </w:tc>
      </w:tr>
    </w:tbl>
    <w:p w14:paraId="2D016352" w14:textId="77777777" w:rsidR="008350BC" w:rsidRPr="00F33F3F" w:rsidRDefault="008350BC" w:rsidP="00636534">
      <w:pPr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294C14A3" w14:textId="77777777" w:rsidR="00D472DE" w:rsidRPr="00F33F3F" w:rsidRDefault="00D472DE" w:rsidP="00636534">
      <w:pPr>
        <w:rPr>
          <w:rFonts w:ascii="Arial" w:hAnsi="Arial" w:cs="Arial"/>
          <w:sz w:val="20"/>
          <w:szCs w:val="20"/>
        </w:rPr>
      </w:pPr>
    </w:p>
    <w:sectPr w:rsidR="00D472DE" w:rsidRPr="00F33F3F" w:rsidSect="008350BC">
      <w:footerReference w:type="default" r:id="rId13"/>
      <w:pgSz w:w="11906" w:h="16838"/>
      <w:pgMar w:top="851" w:right="850" w:bottom="851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D158" w14:textId="77777777" w:rsidR="00A61763" w:rsidRDefault="00A61763">
      <w:pPr>
        <w:spacing w:before="0" w:line="240" w:lineRule="auto"/>
      </w:pPr>
      <w:r>
        <w:separator/>
      </w:r>
    </w:p>
  </w:endnote>
  <w:endnote w:type="continuationSeparator" w:id="0">
    <w:p w14:paraId="291D7D5A" w14:textId="77777777" w:rsidR="00A61763" w:rsidRDefault="00A617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33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B6482" w14:textId="1C77A96E" w:rsidR="00661CBA" w:rsidRDefault="00661CB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B95A9" w14:textId="77777777" w:rsidR="00661CBA" w:rsidRDefault="00661C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7159" w14:textId="77777777" w:rsidR="00A61763" w:rsidRDefault="00A61763">
      <w:pPr>
        <w:spacing w:before="0" w:line="240" w:lineRule="auto"/>
      </w:pPr>
      <w:r>
        <w:separator/>
      </w:r>
    </w:p>
  </w:footnote>
  <w:footnote w:type="continuationSeparator" w:id="0">
    <w:p w14:paraId="1A32ADBF" w14:textId="77777777" w:rsidR="00A61763" w:rsidRDefault="00A6176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4B"/>
    <w:multiLevelType w:val="multilevel"/>
    <w:tmpl w:val="D270976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eastAsia="Times New Roman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abstractNum w:abstractNumId="1" w15:restartNumberingAfterBreak="0">
    <w:nsid w:val="09762430"/>
    <w:multiLevelType w:val="multilevel"/>
    <w:tmpl w:val="0E0AF896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</w:abstractNum>
  <w:abstractNum w:abstractNumId="2" w15:restartNumberingAfterBreak="0">
    <w:nsid w:val="0CEE3C1D"/>
    <w:multiLevelType w:val="hybridMultilevel"/>
    <w:tmpl w:val="E5F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834"/>
    <w:multiLevelType w:val="hybridMultilevel"/>
    <w:tmpl w:val="1D9C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0F9B"/>
    <w:multiLevelType w:val="multilevel"/>
    <w:tmpl w:val="DA72C2B8"/>
    <w:lvl w:ilvl="0">
      <w:start w:val="3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0B6043D"/>
    <w:multiLevelType w:val="multilevel"/>
    <w:tmpl w:val="6D548F66"/>
    <w:lvl w:ilvl="0">
      <w:start w:val="3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AFF0DE4"/>
    <w:multiLevelType w:val="hybridMultilevel"/>
    <w:tmpl w:val="515A39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0E3D55"/>
    <w:multiLevelType w:val="hybridMultilevel"/>
    <w:tmpl w:val="59EE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643EE"/>
    <w:multiLevelType w:val="hybridMultilevel"/>
    <w:tmpl w:val="664AC2B0"/>
    <w:lvl w:ilvl="0" w:tplc="6260968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2749"/>
    <w:multiLevelType w:val="multilevel"/>
    <w:tmpl w:val="42FC4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9B82A29"/>
    <w:multiLevelType w:val="multilevel"/>
    <w:tmpl w:val="2E829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2C660F"/>
    <w:multiLevelType w:val="hybridMultilevel"/>
    <w:tmpl w:val="10722976"/>
    <w:lvl w:ilvl="0" w:tplc="6260968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3FFB"/>
    <w:multiLevelType w:val="hybridMultilevel"/>
    <w:tmpl w:val="85D6DA52"/>
    <w:lvl w:ilvl="0" w:tplc="8B584542">
      <w:start w:val="1"/>
      <w:numFmt w:val="bullet"/>
      <w:lvlText w:val="-"/>
      <w:lvlJc w:val="left"/>
      <w:pPr>
        <w:ind w:left="2062" w:hanging="360"/>
      </w:pPr>
      <w:rPr>
        <w:rFonts w:ascii="Tunga" w:hAnsi="Tunga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C"/>
    <w:rsid w:val="000A39CF"/>
    <w:rsid w:val="001111FB"/>
    <w:rsid w:val="0024195F"/>
    <w:rsid w:val="002559F8"/>
    <w:rsid w:val="00257C7C"/>
    <w:rsid w:val="002D30CD"/>
    <w:rsid w:val="004970AE"/>
    <w:rsid w:val="0052468D"/>
    <w:rsid w:val="0053001E"/>
    <w:rsid w:val="00636534"/>
    <w:rsid w:val="00661CBA"/>
    <w:rsid w:val="006931D1"/>
    <w:rsid w:val="006F321A"/>
    <w:rsid w:val="007E6ACB"/>
    <w:rsid w:val="008350BC"/>
    <w:rsid w:val="00932A0B"/>
    <w:rsid w:val="0093704B"/>
    <w:rsid w:val="009970B5"/>
    <w:rsid w:val="009A6F5C"/>
    <w:rsid w:val="00A22F8A"/>
    <w:rsid w:val="00A5378A"/>
    <w:rsid w:val="00A61763"/>
    <w:rsid w:val="00A87305"/>
    <w:rsid w:val="00B71E15"/>
    <w:rsid w:val="00B9445F"/>
    <w:rsid w:val="00BF7747"/>
    <w:rsid w:val="00C2481B"/>
    <w:rsid w:val="00CA6F55"/>
    <w:rsid w:val="00CA6FCE"/>
    <w:rsid w:val="00CB359C"/>
    <w:rsid w:val="00CE60A1"/>
    <w:rsid w:val="00CF5477"/>
    <w:rsid w:val="00D419D8"/>
    <w:rsid w:val="00D472DE"/>
    <w:rsid w:val="00DE2643"/>
    <w:rsid w:val="00DF78E0"/>
    <w:rsid w:val="00E020B4"/>
    <w:rsid w:val="00E274FA"/>
    <w:rsid w:val="00E32DA4"/>
    <w:rsid w:val="00E6492D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4B30"/>
  <w15:chartTrackingRefBased/>
  <w15:docId w15:val="{ABD90C1B-EDB6-4EE3-AE1C-64E21C6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BC"/>
    <w:pPr>
      <w:keepNext/>
      <w:keepLines/>
      <w:tabs>
        <w:tab w:val="left" w:pos="1276"/>
      </w:tabs>
      <w:spacing w:before="40" w:after="0"/>
      <w:outlineLvl w:val="2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50BC"/>
    <w:pPr>
      <w:spacing w:before="100" w:beforeAutospacing="1" w:after="100" w:afterAutospacing="1" w:line="240" w:lineRule="auto"/>
      <w:outlineLvl w:val="0"/>
    </w:pPr>
    <w:rPr>
      <w:b/>
      <w:bCs/>
      <w:kern w:val="36"/>
      <w:sz w:val="24"/>
      <w:szCs w:val="48"/>
    </w:rPr>
  </w:style>
  <w:style w:type="paragraph" w:styleId="2">
    <w:name w:val="heading 2"/>
    <w:basedOn w:val="a"/>
    <w:link w:val="20"/>
    <w:uiPriority w:val="9"/>
    <w:qFormat/>
    <w:rsid w:val="008350B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50B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0BC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0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0B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350BC"/>
    <w:pPr>
      <w:ind w:left="720"/>
      <w:contextualSpacing/>
    </w:pPr>
    <w:rPr>
      <w:rFonts w:eastAsia="Calibri" w:cs="DejaVu Sans"/>
    </w:rPr>
  </w:style>
  <w:style w:type="character" w:customStyle="1" w:styleId="a5">
    <w:name w:val="Абзац списка Знак"/>
    <w:basedOn w:val="a0"/>
    <w:link w:val="a4"/>
    <w:uiPriority w:val="34"/>
    <w:rsid w:val="008350BC"/>
    <w:rPr>
      <w:rFonts w:ascii="Times New Roman" w:eastAsia="Calibri" w:hAnsi="Times New Roman" w:cs="DejaVu Sans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0B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0BC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350BC"/>
    <w:p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350B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50BC"/>
    <w:pPr>
      <w:spacing w:after="100"/>
      <w:ind w:left="220"/>
    </w:pPr>
  </w:style>
  <w:style w:type="character" w:styleId="a9">
    <w:name w:val="Book Title"/>
    <w:uiPriority w:val="33"/>
    <w:qFormat/>
    <w:rsid w:val="008350BC"/>
  </w:style>
  <w:style w:type="paragraph" w:styleId="aa">
    <w:name w:val="Balloon Text"/>
    <w:basedOn w:val="a"/>
    <w:link w:val="ab"/>
    <w:uiPriority w:val="99"/>
    <w:semiHidden/>
    <w:unhideWhenUsed/>
    <w:rsid w:val="006931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1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@vdc.b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a1data.b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3DBC3CDC5C47B2EF4CEBA9365D71" ma:contentTypeVersion="1" ma:contentTypeDescription="Create a new document." ma:contentTypeScope="" ma:versionID="d37f61619a30de61989652ec63ac73c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D7DA-6178-4718-A803-9E91AB291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4C591-25B3-420D-97F9-EB0E3F172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85A06-B8D6-446F-9C87-EA4AE905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96F55-902D-4963-865A-45BC6D15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VELCOM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Rogutsky</dc:creator>
  <cp:keywords/>
  <dc:description/>
  <cp:lastModifiedBy>Irina Marchenko</cp:lastModifiedBy>
  <cp:revision>10</cp:revision>
  <cp:lastPrinted>2020-01-30T11:17:00Z</cp:lastPrinted>
  <dcterms:created xsi:type="dcterms:W3CDTF">2019-10-01T06:18:00Z</dcterms:created>
  <dcterms:modified xsi:type="dcterms:W3CDTF">2020-02-08T12:40:00Z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</Properties>
</file>